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82498">
      <w:pPr>
        <w:jc w:val="center"/>
      </w:pPr>
      <w:bookmarkStart w:id="0" w:name="_MON_1819714017"/>
      <w:bookmarkEnd w:id="0"/>
      <w:r>
        <w:object>
          <v:shape id="_x0000_i1025" o:spt="75" type="#_x0000_t75" style="height:720pt;width:483pt;" o:ole="t" filled="f" o:preferrelative="t" stroked="f" coordsize="21600,21600">
            <v:path/>
            <v:fill on="f" focussize="0,0"/>
            <v:stroke on="f" joinstyle="miter"/>
            <v:imagedata r:id="rId5" o:title=""/>
            <o:lock v:ext="edit" aspectratio="t"/>
            <w10:wrap type="none"/>
            <w10:anchorlock/>
          </v:shape>
          <o:OLEObject Type="Embed" ProgID="Word.Document.8" ShapeID="_x0000_i1025" DrawAspect="Content" ObjectID="_1468075725" r:id="rId4">
            <o:LockedField>false</o:LockedField>
          </o:OLEObject>
        </w:object>
      </w:r>
      <w:r>
        <w:rPr>
          <w:rFonts w:hint="eastAsia" w:ascii="宋体" w:hAnsi="宋体" w:cs="Arial"/>
          <w:b/>
          <w:bCs/>
          <w:sz w:val="48"/>
          <w:szCs w:val="48"/>
        </w:rPr>
        <w:t>目  录</w:t>
      </w:r>
    </w:p>
    <w:p w14:paraId="13DC6AAE">
      <w:pPr>
        <w:spacing w:line="420" w:lineRule="atLeast"/>
        <w:ind w:right="540"/>
        <w:jc w:val="center"/>
        <w:rPr>
          <w:rFonts w:ascii="宋体" w:hAnsi="宋体" w:cs="Arial"/>
          <w:b/>
          <w:bCs/>
          <w:sz w:val="48"/>
          <w:szCs w:val="48"/>
        </w:rPr>
      </w:pPr>
      <w:r>
        <w:rPr>
          <w:rFonts w:hint="eastAsia" w:ascii="宋体" w:hAnsi="宋体" w:cs="Arial"/>
          <w:b/>
          <w:bCs/>
          <w:sz w:val="48"/>
          <w:szCs w:val="48"/>
        </w:rPr>
        <w:t xml:space="preserve">                      </w:t>
      </w:r>
    </w:p>
    <w:p w14:paraId="2A834C12">
      <w:pPr>
        <w:pStyle w:val="8"/>
        <w:rPr>
          <w:rFonts w:ascii="宋体" w:hAnsi="宋体"/>
          <w:color w:val="000000" w:themeColor="text1"/>
        </w:rPr>
      </w:pPr>
      <w:r>
        <w:fldChar w:fldCharType="begin"/>
      </w:r>
      <w:r>
        <w:instrText xml:space="preserve"> HYPERLINK \l "_Toc361326290" </w:instrText>
      </w:r>
      <w:r>
        <w:fldChar w:fldCharType="separate"/>
      </w:r>
      <w:r>
        <w:rPr>
          <w:rStyle w:val="24"/>
          <w:rFonts w:hint="eastAsia" w:ascii="宋体" w:hAnsi="宋体"/>
          <w:color w:val="000000" w:themeColor="text1"/>
          <w:u w:val="none"/>
        </w:rPr>
        <w:t>询比价邀请书</w:t>
      </w:r>
      <w:r>
        <w:rPr>
          <w:rStyle w:val="12"/>
          <w:rFonts w:hint="eastAsia" w:ascii="宋体" w:hAnsi="宋体"/>
          <w:color w:val="000000" w:themeColor="text1"/>
          <w:u w:val="none"/>
        </w:rPr>
        <w:t xml:space="preserve">                                         1</w:t>
      </w:r>
      <w:r>
        <w:rPr>
          <w:rStyle w:val="12"/>
          <w:rFonts w:hint="eastAsia" w:ascii="宋体" w:hAnsi="宋体"/>
          <w:color w:val="000000" w:themeColor="text1"/>
          <w:u w:val="none"/>
        </w:rPr>
        <w:fldChar w:fldCharType="end"/>
      </w:r>
    </w:p>
    <w:p w14:paraId="56A6A0AF">
      <w:pPr>
        <w:pStyle w:val="8"/>
        <w:rPr>
          <w:rFonts w:ascii="宋体" w:hAnsi="宋体"/>
          <w:color w:val="000000" w:themeColor="text1"/>
        </w:rPr>
      </w:pPr>
      <w:r>
        <w:fldChar w:fldCharType="begin"/>
      </w:r>
      <w:r>
        <w:instrText xml:space="preserve"> HYPERLINK \l "_Toc361326291" </w:instrText>
      </w:r>
      <w:r>
        <w:fldChar w:fldCharType="separate"/>
      </w:r>
      <w:r>
        <w:rPr>
          <w:rStyle w:val="24"/>
          <w:rFonts w:hint="eastAsia" w:ascii="宋体" w:hAnsi="宋体"/>
          <w:color w:val="000000" w:themeColor="text1"/>
          <w:u w:val="none"/>
        </w:rPr>
        <w:t xml:space="preserve">第一章 询比价资料表                                  </w:t>
      </w:r>
      <w:r>
        <w:rPr>
          <w:rStyle w:val="12"/>
          <w:rFonts w:hint="eastAsia" w:ascii="宋体" w:hAnsi="宋体"/>
          <w:color w:val="000000" w:themeColor="text1"/>
          <w:u w:val="none"/>
        </w:rPr>
        <w:t>2</w:t>
      </w:r>
      <w:r>
        <w:rPr>
          <w:rStyle w:val="12"/>
          <w:rFonts w:hint="eastAsia" w:ascii="宋体" w:hAnsi="宋体"/>
          <w:color w:val="000000" w:themeColor="text1"/>
          <w:u w:val="none"/>
        </w:rPr>
        <w:fldChar w:fldCharType="end"/>
      </w:r>
    </w:p>
    <w:p w14:paraId="23BFA27C">
      <w:pPr>
        <w:pStyle w:val="8"/>
        <w:rPr>
          <w:rFonts w:ascii="宋体" w:hAnsi="宋体"/>
          <w:color w:val="000000" w:themeColor="text1"/>
        </w:rPr>
      </w:pPr>
      <w:r>
        <w:fldChar w:fldCharType="begin"/>
      </w:r>
      <w:r>
        <w:instrText xml:space="preserve"> HYPERLINK \l "_Toc361326292" </w:instrText>
      </w:r>
      <w:r>
        <w:fldChar w:fldCharType="separate"/>
      </w:r>
      <w:r>
        <w:rPr>
          <w:rStyle w:val="24"/>
          <w:rFonts w:hint="eastAsia" w:ascii="宋体" w:hAnsi="宋体"/>
          <w:color w:val="000000" w:themeColor="text1"/>
          <w:u w:val="none"/>
        </w:rPr>
        <w:t>第二章 询比价人须知</w:t>
      </w:r>
      <w:r>
        <w:rPr>
          <w:rStyle w:val="12"/>
          <w:rFonts w:hint="eastAsia" w:ascii="宋体" w:hAnsi="宋体"/>
          <w:color w:val="000000" w:themeColor="text1"/>
          <w:u w:val="none"/>
        </w:rPr>
        <w:tab/>
      </w:r>
      <w:r>
        <w:rPr>
          <w:rStyle w:val="12"/>
          <w:rFonts w:hint="eastAsia" w:ascii="宋体" w:hAnsi="宋体"/>
          <w:color w:val="000000" w:themeColor="text1"/>
          <w:u w:val="none"/>
        </w:rPr>
        <w:t xml:space="preserve">                                3</w:t>
      </w:r>
      <w:r>
        <w:rPr>
          <w:rStyle w:val="12"/>
          <w:rFonts w:hint="eastAsia" w:ascii="宋体" w:hAnsi="宋体"/>
          <w:color w:val="000000" w:themeColor="text1"/>
          <w:u w:val="none"/>
        </w:rPr>
        <w:fldChar w:fldCharType="end"/>
      </w:r>
    </w:p>
    <w:p w14:paraId="5F71601E">
      <w:pPr>
        <w:pStyle w:val="8"/>
        <w:rPr>
          <w:rFonts w:ascii="宋体" w:hAnsi="宋体"/>
          <w:color w:val="000000" w:themeColor="text1"/>
        </w:rPr>
      </w:pPr>
      <w:r>
        <w:fldChar w:fldCharType="begin"/>
      </w:r>
      <w:r>
        <w:instrText xml:space="preserve"> HYPERLINK \l "_Toc361326293" </w:instrText>
      </w:r>
      <w:r>
        <w:fldChar w:fldCharType="separate"/>
      </w:r>
      <w:r>
        <w:rPr>
          <w:rStyle w:val="24"/>
          <w:rFonts w:hint="eastAsia" w:ascii="宋体" w:hAnsi="宋体"/>
          <w:color w:val="000000" w:themeColor="text1"/>
          <w:u w:val="none"/>
        </w:rPr>
        <w:t xml:space="preserve">第三章 询比价资料的编制及要求                        </w:t>
      </w:r>
      <w:r>
        <w:rPr>
          <w:rStyle w:val="12"/>
          <w:rFonts w:hint="eastAsia" w:ascii="宋体" w:hAnsi="宋体"/>
          <w:color w:val="000000" w:themeColor="text1"/>
          <w:u w:val="none"/>
        </w:rPr>
        <w:t>7</w:t>
      </w:r>
      <w:r>
        <w:rPr>
          <w:rStyle w:val="12"/>
          <w:rFonts w:hint="eastAsia" w:ascii="宋体" w:hAnsi="宋体"/>
          <w:color w:val="000000" w:themeColor="text1"/>
          <w:u w:val="none"/>
        </w:rPr>
        <w:fldChar w:fldCharType="end"/>
      </w:r>
    </w:p>
    <w:p w14:paraId="5112458B">
      <w:pPr>
        <w:pStyle w:val="8"/>
        <w:rPr>
          <w:rFonts w:ascii="宋体" w:hAnsi="宋体"/>
          <w:color w:val="000000" w:themeColor="text1"/>
        </w:rPr>
      </w:pPr>
      <w:r>
        <w:fldChar w:fldCharType="begin"/>
      </w:r>
      <w:r>
        <w:instrText xml:space="preserve"> HYPERLINK \l "_Toc361326295" </w:instrText>
      </w:r>
      <w:r>
        <w:fldChar w:fldCharType="separate"/>
      </w:r>
      <w:r>
        <w:rPr>
          <w:rStyle w:val="24"/>
          <w:rFonts w:hint="eastAsia" w:ascii="宋体" w:hAnsi="宋体"/>
          <w:color w:val="000000" w:themeColor="text1"/>
          <w:u w:val="none"/>
        </w:rPr>
        <w:t>第四章 合同条款及合同文件格式</w:t>
      </w:r>
      <w:r>
        <w:rPr>
          <w:rStyle w:val="12"/>
          <w:rFonts w:hint="eastAsia" w:ascii="宋体" w:hAnsi="宋体"/>
          <w:color w:val="000000" w:themeColor="text1"/>
          <w:u w:val="none"/>
        </w:rPr>
        <w:tab/>
      </w:r>
      <w:r>
        <w:rPr>
          <w:rStyle w:val="12"/>
          <w:rFonts w:hint="eastAsia" w:ascii="宋体" w:hAnsi="宋体"/>
          <w:color w:val="000000" w:themeColor="text1"/>
          <w:u w:val="none"/>
        </w:rPr>
        <w:t xml:space="preserve">                       9</w:t>
      </w:r>
      <w:r>
        <w:rPr>
          <w:rStyle w:val="12"/>
          <w:rFonts w:hint="eastAsia" w:ascii="宋体" w:hAnsi="宋体"/>
          <w:color w:val="000000" w:themeColor="text1"/>
          <w:u w:val="none"/>
        </w:rPr>
        <w:fldChar w:fldCharType="end"/>
      </w:r>
    </w:p>
    <w:p w14:paraId="2A2D202D">
      <w:pPr>
        <w:pStyle w:val="8"/>
        <w:rPr>
          <w:rFonts w:ascii="宋体" w:hAnsi="宋体"/>
          <w:color w:val="000000" w:themeColor="text1"/>
        </w:rPr>
      </w:pPr>
      <w:r>
        <w:fldChar w:fldCharType="begin"/>
      </w:r>
      <w:r>
        <w:instrText xml:space="preserve"> HYPERLINK \l "_Toc361326313" </w:instrText>
      </w:r>
      <w:r>
        <w:fldChar w:fldCharType="separate"/>
      </w:r>
      <w:r>
        <w:rPr>
          <w:rStyle w:val="24"/>
          <w:rFonts w:hint="eastAsia" w:ascii="宋体" w:hAnsi="宋体"/>
          <w:color w:val="000000" w:themeColor="text1"/>
          <w:u w:val="none"/>
        </w:rPr>
        <w:t xml:space="preserve">第五章 货物需求一览表及技术规格                 </w:t>
      </w:r>
      <w:r>
        <w:rPr>
          <w:rStyle w:val="12"/>
          <w:rFonts w:hint="eastAsia" w:ascii="宋体" w:hAnsi="宋体"/>
          <w:color w:val="000000" w:themeColor="text1"/>
          <w:u w:val="none"/>
        </w:rPr>
        <w:tab/>
      </w:r>
      <w:r>
        <w:rPr>
          <w:rStyle w:val="12"/>
          <w:rFonts w:hint="eastAsia" w:ascii="宋体" w:hAnsi="宋体"/>
          <w:color w:val="000000" w:themeColor="text1"/>
          <w:u w:val="none"/>
        </w:rPr>
        <w:t xml:space="preserve">  1</w:t>
      </w:r>
      <w:r>
        <w:rPr>
          <w:rStyle w:val="12"/>
          <w:rFonts w:hint="eastAsia" w:ascii="宋体" w:hAnsi="宋体"/>
          <w:color w:val="000000" w:themeColor="text1"/>
          <w:u w:val="none"/>
        </w:rPr>
        <w:fldChar w:fldCharType="end"/>
      </w:r>
      <w:r>
        <w:rPr>
          <w:rStyle w:val="12"/>
          <w:rFonts w:hint="eastAsia" w:ascii="宋体" w:hAnsi="宋体"/>
          <w:color w:val="000000" w:themeColor="text1"/>
          <w:u w:val="none"/>
        </w:rPr>
        <w:t>5</w:t>
      </w:r>
    </w:p>
    <w:p w14:paraId="0D822278">
      <w:pPr>
        <w:pStyle w:val="8"/>
        <w:rPr>
          <w:rFonts w:ascii="宋体" w:hAnsi="宋体"/>
          <w:color w:val="000000" w:themeColor="text1"/>
          <w:sz w:val="21"/>
          <w:szCs w:val="21"/>
        </w:rPr>
      </w:pPr>
      <w:r>
        <w:fldChar w:fldCharType="begin"/>
      </w:r>
      <w:r>
        <w:instrText xml:space="preserve"> HYPERLINK \l "_Toc361326314" </w:instrText>
      </w:r>
      <w:r>
        <w:fldChar w:fldCharType="separate"/>
      </w:r>
      <w:r>
        <w:rPr>
          <w:rStyle w:val="24"/>
          <w:rFonts w:hint="eastAsia" w:ascii="宋体" w:hAnsi="宋体"/>
          <w:color w:val="000000" w:themeColor="text1"/>
          <w:u w:val="none"/>
        </w:rPr>
        <w:t>第六章 询比价文件内容与格式要求</w:t>
      </w:r>
      <w:r>
        <w:rPr>
          <w:rStyle w:val="12"/>
          <w:rFonts w:hint="eastAsia" w:ascii="宋体" w:hAnsi="宋体"/>
          <w:color w:val="000000" w:themeColor="text1"/>
          <w:u w:val="none"/>
        </w:rPr>
        <w:tab/>
      </w:r>
      <w:r>
        <w:rPr>
          <w:rStyle w:val="12"/>
          <w:rFonts w:hint="eastAsia" w:ascii="宋体" w:hAnsi="宋体"/>
          <w:color w:val="000000" w:themeColor="text1"/>
          <w:u w:val="none"/>
        </w:rPr>
        <w:t xml:space="preserve">                    1</w:t>
      </w:r>
      <w:r>
        <w:rPr>
          <w:rStyle w:val="12"/>
          <w:rFonts w:hint="eastAsia" w:ascii="宋体" w:hAnsi="宋体"/>
          <w:color w:val="000000" w:themeColor="text1"/>
          <w:u w:val="none"/>
        </w:rPr>
        <w:fldChar w:fldCharType="end"/>
      </w:r>
      <w:r>
        <w:rPr>
          <w:rStyle w:val="12"/>
          <w:rFonts w:hint="eastAsia" w:ascii="宋体" w:hAnsi="宋体"/>
          <w:color w:val="000000" w:themeColor="text1"/>
          <w:u w:val="none"/>
        </w:rPr>
        <w:t>6</w:t>
      </w:r>
    </w:p>
    <w:p w14:paraId="2E57664D">
      <w:pPr>
        <w:widowControl/>
        <w:jc w:val="left"/>
        <w:rPr>
          <w:rFonts w:ascii="宋体" w:hAnsi="宋体"/>
          <w:b/>
          <w:bCs/>
          <w:kern w:val="44"/>
          <w:sz w:val="48"/>
          <w:szCs w:val="48"/>
        </w:rPr>
        <w:sectPr>
          <w:pgSz w:w="11906" w:h="16838"/>
          <w:pgMar w:top="1418" w:right="1247" w:bottom="1418" w:left="1701" w:header="720" w:footer="720" w:gutter="0"/>
          <w:cols w:space="720" w:num="1"/>
          <w:docGrid w:type="lines" w:linePitch="312" w:charSpace="0"/>
        </w:sectPr>
      </w:pPr>
    </w:p>
    <w:p w14:paraId="6EBEC1E1">
      <w:pPr>
        <w:pStyle w:val="2"/>
        <w:spacing w:beforeLines="100"/>
        <w:rPr>
          <w:rFonts w:ascii="宋体" w:hAnsi="宋体" w:eastAsia="宋体"/>
        </w:rPr>
      </w:pPr>
      <w:bookmarkStart w:id="1" w:name="_Toc361326290"/>
      <w:bookmarkEnd w:id="1"/>
      <w:r>
        <w:rPr>
          <w:rFonts w:hint="eastAsia" w:ascii="宋体" w:hAnsi="宋体" w:eastAsia="宋体"/>
        </w:rPr>
        <w:t>询比价邀请书</w:t>
      </w:r>
    </w:p>
    <w:p w14:paraId="5A841B76">
      <w:pPr>
        <w:spacing w:line="360" w:lineRule="auto"/>
        <w:rPr>
          <w:rFonts w:ascii="宋体" w:hAnsi="宋体" w:eastAsia="宋体"/>
          <w:b/>
          <w:bCs/>
          <w:color w:val="000000"/>
          <w:sz w:val="24"/>
          <w:szCs w:val="24"/>
          <w:u w:val="single"/>
        </w:rPr>
      </w:pPr>
      <w:r>
        <w:rPr>
          <w:rFonts w:hint="eastAsia" w:ascii="宋体" w:hAnsi="宋体"/>
          <w:color w:val="000000"/>
          <w:sz w:val="24"/>
          <w:szCs w:val="24"/>
        </w:rPr>
        <w:t>致：</w:t>
      </w:r>
      <w:r>
        <w:rPr>
          <w:rFonts w:hint="eastAsia" w:ascii="宋体" w:hAnsi="宋体"/>
          <w:b/>
          <w:bCs/>
          <w:color w:val="000000"/>
          <w:sz w:val="24"/>
          <w:szCs w:val="24"/>
          <w:u w:val="single"/>
        </w:rPr>
        <w:t xml:space="preserve">   （投标人名称） </w:t>
      </w:r>
    </w:p>
    <w:p w14:paraId="04A713FC">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color w:val="000000"/>
          <w:sz w:val="24"/>
          <w:szCs w:val="24"/>
        </w:rPr>
        <w:t>陕西华浩轩新能源科技开发有限公司视频监控系统升级改造项目</w:t>
      </w:r>
      <w:r>
        <w:rPr>
          <w:rFonts w:hint="eastAsia" w:ascii="宋体" w:hAnsi="宋体"/>
          <w:sz w:val="24"/>
          <w:szCs w:val="24"/>
        </w:rPr>
        <w:t>已进入询价阶段，特</w:t>
      </w:r>
      <w:r>
        <w:rPr>
          <w:rFonts w:hint="eastAsia" w:ascii="宋体" w:hAnsi="宋体" w:cs="Arial"/>
          <w:sz w:val="24"/>
          <w:szCs w:val="24"/>
        </w:rPr>
        <w:t>邀请合格投标人就下列全新货物和有关服务提交投标文件：</w:t>
      </w:r>
    </w:p>
    <w:p w14:paraId="00C76C59">
      <w:pPr>
        <w:spacing w:beforeLines="100" w:afterLines="50" w:line="240" w:lineRule="exact"/>
        <w:ind w:firstLine="120" w:firstLineChars="50"/>
        <w:rPr>
          <w:rFonts w:ascii="宋体" w:hAnsi="宋体" w:cs="Arial"/>
          <w:sz w:val="24"/>
          <w:szCs w:val="24"/>
        </w:rPr>
      </w:pPr>
      <w:r>
        <w:rPr>
          <w:rFonts w:hint="eastAsia" w:ascii="宋体" w:hAnsi="宋体" w:cs="Arial"/>
          <w:color w:val="000000"/>
          <w:sz w:val="24"/>
          <w:szCs w:val="24"/>
        </w:rPr>
        <w:t>货物（服务）名称：供货范围表</w:t>
      </w:r>
    </w:p>
    <w:tbl>
      <w:tblPr>
        <w:tblStyle w:val="9"/>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266"/>
        <w:gridCol w:w="765"/>
        <w:gridCol w:w="735"/>
        <w:gridCol w:w="1528"/>
      </w:tblGrid>
      <w:tr w14:paraId="11D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C114032">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2C6BFBA4">
            <w:pPr>
              <w:spacing w:line="300" w:lineRule="auto"/>
              <w:jc w:val="center"/>
              <w:rPr>
                <w:rFonts w:ascii="宋体" w:hAnsi="宋体" w:eastAsia="宋体"/>
                <w:szCs w:val="21"/>
              </w:rPr>
            </w:pPr>
            <w:r>
              <w:rPr>
                <w:rFonts w:hint="eastAsia" w:ascii="宋体" w:hAnsi="宋体"/>
                <w:szCs w:val="21"/>
              </w:rPr>
              <w:t>设备（服务）名称</w:t>
            </w:r>
          </w:p>
        </w:tc>
        <w:tc>
          <w:tcPr>
            <w:tcW w:w="2266" w:type="dxa"/>
            <w:tcBorders>
              <w:top w:val="single" w:color="auto" w:sz="4" w:space="0"/>
              <w:left w:val="nil"/>
              <w:bottom w:val="single" w:color="auto" w:sz="4" w:space="0"/>
              <w:right w:val="single" w:color="auto" w:sz="4" w:space="0"/>
            </w:tcBorders>
            <w:vAlign w:val="center"/>
          </w:tcPr>
          <w:p w14:paraId="0E53119E">
            <w:pPr>
              <w:spacing w:line="300" w:lineRule="auto"/>
              <w:jc w:val="center"/>
              <w:rPr>
                <w:rFonts w:ascii="宋体" w:hAnsi="宋体" w:eastAsia="宋体"/>
                <w:szCs w:val="21"/>
              </w:rPr>
            </w:pPr>
            <w:r>
              <w:rPr>
                <w:rFonts w:hint="eastAsia" w:ascii="宋体" w:hAnsi="宋体"/>
                <w:szCs w:val="21"/>
              </w:rPr>
              <w:t>规格型号</w:t>
            </w:r>
          </w:p>
        </w:tc>
        <w:tc>
          <w:tcPr>
            <w:tcW w:w="765" w:type="dxa"/>
            <w:tcBorders>
              <w:top w:val="single" w:color="auto" w:sz="4" w:space="0"/>
              <w:left w:val="nil"/>
              <w:bottom w:val="single" w:color="auto" w:sz="4" w:space="0"/>
              <w:right w:val="single" w:color="auto" w:sz="4" w:space="0"/>
            </w:tcBorders>
            <w:vAlign w:val="center"/>
          </w:tcPr>
          <w:p w14:paraId="6F783525">
            <w:pPr>
              <w:spacing w:line="300" w:lineRule="auto"/>
              <w:jc w:val="center"/>
              <w:rPr>
                <w:rFonts w:ascii="宋体" w:hAnsi="宋体" w:eastAsia="宋体"/>
                <w:szCs w:val="21"/>
              </w:rPr>
            </w:pPr>
            <w:r>
              <w:rPr>
                <w:rFonts w:hint="eastAsia" w:ascii="宋体" w:hAnsi="宋体"/>
                <w:szCs w:val="21"/>
              </w:rPr>
              <w:t>单位</w:t>
            </w:r>
          </w:p>
        </w:tc>
        <w:tc>
          <w:tcPr>
            <w:tcW w:w="735" w:type="dxa"/>
            <w:tcBorders>
              <w:top w:val="single" w:color="auto" w:sz="4" w:space="0"/>
              <w:left w:val="nil"/>
              <w:bottom w:val="single" w:color="auto" w:sz="4" w:space="0"/>
              <w:right w:val="single" w:color="auto" w:sz="4" w:space="0"/>
            </w:tcBorders>
            <w:vAlign w:val="center"/>
          </w:tcPr>
          <w:p w14:paraId="5E2600AD">
            <w:pPr>
              <w:spacing w:line="300" w:lineRule="auto"/>
              <w:jc w:val="center"/>
              <w:rPr>
                <w:rFonts w:ascii="宋体" w:hAnsi="宋体" w:eastAsia="宋体"/>
                <w:szCs w:val="21"/>
              </w:rPr>
            </w:pPr>
            <w:r>
              <w:rPr>
                <w:rFonts w:hint="eastAsia" w:ascii="宋体" w:hAnsi="宋体"/>
                <w:szCs w:val="21"/>
              </w:rPr>
              <w:t>数量</w:t>
            </w:r>
          </w:p>
        </w:tc>
        <w:tc>
          <w:tcPr>
            <w:tcW w:w="1528" w:type="dxa"/>
            <w:tcBorders>
              <w:top w:val="single" w:color="auto" w:sz="4" w:space="0"/>
              <w:left w:val="nil"/>
              <w:bottom w:val="single" w:color="auto" w:sz="4" w:space="0"/>
              <w:right w:val="single" w:color="auto" w:sz="4" w:space="0"/>
            </w:tcBorders>
            <w:vAlign w:val="center"/>
          </w:tcPr>
          <w:p w14:paraId="14B54092">
            <w:pPr>
              <w:spacing w:line="300" w:lineRule="auto"/>
              <w:jc w:val="center"/>
              <w:rPr>
                <w:rFonts w:ascii="宋体" w:hAnsi="宋体" w:eastAsia="宋体"/>
                <w:szCs w:val="21"/>
              </w:rPr>
            </w:pPr>
            <w:r>
              <w:rPr>
                <w:rFonts w:hint="eastAsia" w:ascii="宋体" w:hAnsi="宋体"/>
                <w:szCs w:val="21"/>
              </w:rPr>
              <w:t xml:space="preserve"> 备注</w:t>
            </w:r>
          </w:p>
        </w:tc>
      </w:tr>
      <w:tr w14:paraId="7FE0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330658C">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0DDBF39F">
            <w:pPr>
              <w:spacing w:line="300" w:lineRule="auto"/>
              <w:rPr>
                <w:rFonts w:ascii="宋体" w:hAnsi="宋体" w:eastAsia="宋体"/>
                <w:szCs w:val="21"/>
              </w:rPr>
            </w:pPr>
            <w:r>
              <w:rPr>
                <w:rFonts w:hint="eastAsia" w:ascii="宋体" w:hAnsi="宋体" w:cs="Arial"/>
                <w:sz w:val="24"/>
                <w:szCs w:val="24"/>
              </w:rPr>
              <w:t>33路模拟量摄像头更换为数字量摄像头</w:t>
            </w:r>
          </w:p>
        </w:tc>
        <w:tc>
          <w:tcPr>
            <w:tcW w:w="2266" w:type="dxa"/>
            <w:vMerge w:val="restart"/>
            <w:tcBorders>
              <w:top w:val="single" w:color="auto" w:sz="4" w:space="0"/>
              <w:left w:val="nil"/>
              <w:right w:val="single" w:color="auto" w:sz="4" w:space="0"/>
            </w:tcBorders>
            <w:vAlign w:val="center"/>
          </w:tcPr>
          <w:p w14:paraId="2EE0D7CB">
            <w:pPr>
              <w:rPr>
                <w:rFonts w:ascii="宋体" w:hAnsi="宋体" w:eastAsia="宋体"/>
                <w:szCs w:val="21"/>
              </w:rPr>
            </w:pPr>
            <w:r>
              <w:rPr>
                <w:rFonts w:hint="eastAsia" w:ascii="宋体" w:hAnsi="宋体" w:cs="Arial"/>
                <w:sz w:val="24"/>
                <w:szCs w:val="24"/>
              </w:rPr>
              <w:t>见《视频监控技术规格书》</w:t>
            </w:r>
          </w:p>
        </w:tc>
        <w:tc>
          <w:tcPr>
            <w:tcW w:w="765" w:type="dxa"/>
            <w:tcBorders>
              <w:top w:val="single" w:color="auto" w:sz="4" w:space="0"/>
              <w:left w:val="nil"/>
              <w:bottom w:val="single" w:color="auto" w:sz="4" w:space="0"/>
              <w:right w:val="single" w:color="auto" w:sz="4" w:space="0"/>
            </w:tcBorders>
            <w:vAlign w:val="center"/>
          </w:tcPr>
          <w:p w14:paraId="549FEA17">
            <w:pPr>
              <w:spacing w:line="300" w:lineRule="auto"/>
              <w:jc w:val="center"/>
              <w:rPr>
                <w:rFonts w:ascii="宋体" w:hAnsi="宋体" w:eastAsia="宋体"/>
                <w:szCs w:val="21"/>
              </w:rPr>
            </w:pPr>
          </w:p>
        </w:tc>
        <w:tc>
          <w:tcPr>
            <w:tcW w:w="735" w:type="dxa"/>
            <w:tcBorders>
              <w:top w:val="single" w:color="auto" w:sz="4" w:space="0"/>
              <w:left w:val="nil"/>
              <w:bottom w:val="single" w:color="auto" w:sz="4" w:space="0"/>
              <w:right w:val="single" w:color="auto" w:sz="4" w:space="0"/>
            </w:tcBorders>
            <w:vAlign w:val="center"/>
          </w:tcPr>
          <w:p w14:paraId="1152CE85">
            <w:pPr>
              <w:spacing w:line="300" w:lineRule="auto"/>
              <w:jc w:val="center"/>
              <w:rPr>
                <w:rFonts w:ascii="宋体" w:hAnsi="宋体" w:eastAsia="宋体"/>
                <w:szCs w:val="21"/>
              </w:rPr>
            </w:pPr>
          </w:p>
        </w:tc>
        <w:tc>
          <w:tcPr>
            <w:tcW w:w="1528" w:type="dxa"/>
            <w:tcBorders>
              <w:top w:val="single" w:color="auto" w:sz="4" w:space="0"/>
              <w:left w:val="nil"/>
              <w:bottom w:val="single" w:color="auto" w:sz="4" w:space="0"/>
              <w:right w:val="single" w:color="auto" w:sz="4" w:space="0"/>
            </w:tcBorders>
            <w:vAlign w:val="center"/>
          </w:tcPr>
          <w:p w14:paraId="24D51092">
            <w:pPr>
              <w:spacing w:line="300" w:lineRule="auto"/>
              <w:ind w:firstLine="210" w:firstLineChars="100"/>
              <w:rPr>
                <w:rFonts w:ascii="宋体" w:hAnsi="宋体" w:eastAsia="宋体"/>
                <w:szCs w:val="21"/>
              </w:rPr>
            </w:pPr>
            <w:r>
              <w:rPr>
                <w:rFonts w:hint="eastAsia" w:ascii="宋体" w:hAnsi="宋体"/>
                <w:szCs w:val="21"/>
              </w:rPr>
              <w:t>海康、防爆</w:t>
            </w:r>
          </w:p>
        </w:tc>
      </w:tr>
      <w:tr w14:paraId="0EB8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BB58801">
            <w:pPr>
              <w:spacing w:line="300" w:lineRule="auto"/>
              <w:jc w:val="center"/>
              <w:rPr>
                <w:rFonts w:ascii="宋体" w:hAnsi="宋体" w:eastAsia="宋体"/>
                <w:szCs w:val="21"/>
              </w:rPr>
            </w:pPr>
            <w:r>
              <w:rPr>
                <w:rFonts w:hint="eastAsia" w:ascii="宋体" w:hAnsi="宋体"/>
                <w:szCs w:val="21"/>
              </w:rPr>
              <w:t>2</w:t>
            </w:r>
          </w:p>
        </w:tc>
        <w:tc>
          <w:tcPr>
            <w:tcW w:w="2988" w:type="dxa"/>
            <w:tcBorders>
              <w:top w:val="single" w:color="auto" w:sz="4" w:space="0"/>
              <w:left w:val="nil"/>
              <w:bottom w:val="single" w:color="auto" w:sz="4" w:space="0"/>
              <w:right w:val="single" w:color="auto" w:sz="4" w:space="0"/>
            </w:tcBorders>
            <w:vAlign w:val="center"/>
          </w:tcPr>
          <w:p w14:paraId="2F9231DD">
            <w:pPr>
              <w:spacing w:line="300" w:lineRule="auto"/>
              <w:rPr>
                <w:rFonts w:ascii="宋体" w:hAnsi="宋体" w:eastAsia="宋体"/>
                <w:szCs w:val="21"/>
              </w:rPr>
            </w:pPr>
            <w:r>
              <w:rPr>
                <w:rFonts w:hint="eastAsia" w:ascii="宋体" w:hAnsi="宋体" w:cs="Arial"/>
                <w:sz w:val="24"/>
                <w:szCs w:val="24"/>
              </w:rPr>
              <w:t>新增12路数字量摄像头</w:t>
            </w:r>
          </w:p>
        </w:tc>
        <w:tc>
          <w:tcPr>
            <w:tcW w:w="2266" w:type="dxa"/>
            <w:vMerge w:val="continue"/>
            <w:tcBorders>
              <w:left w:val="nil"/>
              <w:right w:val="single" w:color="auto" w:sz="4" w:space="0"/>
            </w:tcBorders>
            <w:vAlign w:val="center"/>
          </w:tcPr>
          <w:p w14:paraId="098B5C0B">
            <w:pPr>
              <w:spacing w:line="300" w:lineRule="auto"/>
              <w:rPr>
                <w:rFonts w:ascii="宋体" w:hAnsi="宋体" w:eastAsia="宋体"/>
                <w:szCs w:val="21"/>
              </w:rPr>
            </w:pPr>
          </w:p>
        </w:tc>
        <w:tc>
          <w:tcPr>
            <w:tcW w:w="765" w:type="dxa"/>
            <w:tcBorders>
              <w:top w:val="single" w:color="auto" w:sz="4" w:space="0"/>
              <w:left w:val="nil"/>
              <w:bottom w:val="single" w:color="auto" w:sz="4" w:space="0"/>
              <w:right w:val="single" w:color="auto" w:sz="4" w:space="0"/>
            </w:tcBorders>
            <w:vAlign w:val="center"/>
          </w:tcPr>
          <w:p w14:paraId="54F2D9BD">
            <w:pPr>
              <w:spacing w:line="300" w:lineRule="auto"/>
              <w:jc w:val="center"/>
              <w:rPr>
                <w:rFonts w:ascii="宋体" w:hAnsi="宋体" w:eastAsia="宋体"/>
                <w:szCs w:val="21"/>
              </w:rPr>
            </w:pPr>
          </w:p>
        </w:tc>
        <w:tc>
          <w:tcPr>
            <w:tcW w:w="735" w:type="dxa"/>
            <w:tcBorders>
              <w:top w:val="single" w:color="auto" w:sz="4" w:space="0"/>
              <w:left w:val="nil"/>
              <w:bottom w:val="single" w:color="auto" w:sz="4" w:space="0"/>
              <w:right w:val="single" w:color="auto" w:sz="4" w:space="0"/>
            </w:tcBorders>
            <w:vAlign w:val="center"/>
          </w:tcPr>
          <w:p w14:paraId="45C6B243">
            <w:pPr>
              <w:spacing w:line="300" w:lineRule="auto"/>
              <w:jc w:val="center"/>
              <w:rPr>
                <w:rFonts w:ascii="宋体" w:hAnsi="宋体" w:eastAsia="宋体"/>
                <w:szCs w:val="21"/>
              </w:rPr>
            </w:pPr>
          </w:p>
        </w:tc>
        <w:tc>
          <w:tcPr>
            <w:tcW w:w="1528" w:type="dxa"/>
            <w:tcBorders>
              <w:top w:val="single" w:color="auto" w:sz="4" w:space="0"/>
              <w:left w:val="nil"/>
              <w:bottom w:val="single" w:color="auto" w:sz="4" w:space="0"/>
              <w:right w:val="single" w:color="auto" w:sz="4" w:space="0"/>
            </w:tcBorders>
            <w:vAlign w:val="center"/>
          </w:tcPr>
          <w:p w14:paraId="1D5F1025">
            <w:pPr>
              <w:spacing w:line="300" w:lineRule="auto"/>
              <w:ind w:firstLine="210" w:firstLineChars="100"/>
              <w:rPr>
                <w:rFonts w:ascii="宋体" w:hAnsi="宋体" w:eastAsia="宋体"/>
                <w:szCs w:val="21"/>
              </w:rPr>
            </w:pPr>
            <w:r>
              <w:rPr>
                <w:rFonts w:hint="eastAsia" w:ascii="宋体" w:hAnsi="宋体"/>
                <w:szCs w:val="21"/>
              </w:rPr>
              <w:t>海康、防爆</w:t>
            </w:r>
          </w:p>
        </w:tc>
      </w:tr>
      <w:tr w14:paraId="4B30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B1359A5">
            <w:pPr>
              <w:spacing w:line="300" w:lineRule="auto"/>
              <w:jc w:val="center"/>
              <w:rPr>
                <w:rFonts w:ascii="宋体" w:hAnsi="宋体" w:eastAsia="宋体"/>
                <w:szCs w:val="21"/>
              </w:rPr>
            </w:pPr>
            <w:r>
              <w:rPr>
                <w:rFonts w:hint="eastAsia" w:ascii="宋体" w:hAnsi="宋体"/>
                <w:szCs w:val="21"/>
              </w:rPr>
              <w:t>3</w:t>
            </w:r>
          </w:p>
        </w:tc>
        <w:tc>
          <w:tcPr>
            <w:tcW w:w="2988" w:type="dxa"/>
            <w:tcBorders>
              <w:top w:val="single" w:color="auto" w:sz="4" w:space="0"/>
              <w:left w:val="nil"/>
              <w:bottom w:val="single" w:color="auto" w:sz="4" w:space="0"/>
              <w:right w:val="single" w:color="auto" w:sz="4" w:space="0"/>
            </w:tcBorders>
            <w:vAlign w:val="center"/>
          </w:tcPr>
          <w:p w14:paraId="4404B985">
            <w:pPr>
              <w:spacing w:line="300" w:lineRule="auto"/>
              <w:rPr>
                <w:rFonts w:ascii="宋体" w:hAnsi="宋体" w:eastAsia="宋体" w:cs="Arial"/>
                <w:sz w:val="24"/>
                <w:szCs w:val="24"/>
              </w:rPr>
            </w:pPr>
            <w:r>
              <w:rPr>
                <w:rFonts w:hint="eastAsia" w:ascii="宋体" w:hAnsi="宋体" w:cs="Arial"/>
                <w:color w:val="000000"/>
                <w:sz w:val="24"/>
                <w:szCs w:val="24"/>
              </w:rPr>
              <w:t>增加磁盘阵列</w:t>
            </w:r>
          </w:p>
        </w:tc>
        <w:tc>
          <w:tcPr>
            <w:tcW w:w="2266" w:type="dxa"/>
            <w:vMerge w:val="continue"/>
            <w:tcBorders>
              <w:left w:val="nil"/>
              <w:right w:val="single" w:color="auto" w:sz="4" w:space="0"/>
            </w:tcBorders>
            <w:vAlign w:val="center"/>
          </w:tcPr>
          <w:p w14:paraId="285F64CF">
            <w:pPr>
              <w:spacing w:line="300" w:lineRule="auto"/>
              <w:rPr>
                <w:rFonts w:ascii="宋体" w:hAnsi="宋体" w:eastAsia="宋体"/>
                <w:szCs w:val="21"/>
              </w:rPr>
            </w:pPr>
          </w:p>
        </w:tc>
        <w:tc>
          <w:tcPr>
            <w:tcW w:w="765" w:type="dxa"/>
            <w:tcBorders>
              <w:top w:val="single" w:color="auto" w:sz="4" w:space="0"/>
              <w:left w:val="nil"/>
              <w:bottom w:val="single" w:color="auto" w:sz="4" w:space="0"/>
              <w:right w:val="single" w:color="auto" w:sz="4" w:space="0"/>
            </w:tcBorders>
            <w:vAlign w:val="center"/>
          </w:tcPr>
          <w:p w14:paraId="74B5A2EE">
            <w:pPr>
              <w:spacing w:line="300" w:lineRule="auto"/>
              <w:jc w:val="center"/>
              <w:rPr>
                <w:rFonts w:ascii="宋体" w:hAnsi="宋体" w:eastAsia="宋体"/>
                <w:szCs w:val="21"/>
              </w:rPr>
            </w:pPr>
          </w:p>
        </w:tc>
        <w:tc>
          <w:tcPr>
            <w:tcW w:w="735" w:type="dxa"/>
            <w:tcBorders>
              <w:top w:val="single" w:color="auto" w:sz="4" w:space="0"/>
              <w:left w:val="nil"/>
              <w:bottom w:val="single" w:color="auto" w:sz="4" w:space="0"/>
              <w:right w:val="single" w:color="auto" w:sz="4" w:space="0"/>
            </w:tcBorders>
            <w:vAlign w:val="center"/>
          </w:tcPr>
          <w:p w14:paraId="35B34DCB">
            <w:pPr>
              <w:spacing w:line="300" w:lineRule="auto"/>
              <w:jc w:val="center"/>
              <w:rPr>
                <w:rFonts w:ascii="宋体" w:hAnsi="宋体" w:eastAsia="宋体"/>
                <w:szCs w:val="21"/>
              </w:rPr>
            </w:pPr>
          </w:p>
        </w:tc>
        <w:tc>
          <w:tcPr>
            <w:tcW w:w="1528" w:type="dxa"/>
            <w:tcBorders>
              <w:top w:val="single" w:color="auto" w:sz="4" w:space="0"/>
              <w:left w:val="nil"/>
              <w:bottom w:val="single" w:color="auto" w:sz="4" w:space="0"/>
              <w:right w:val="single" w:color="auto" w:sz="4" w:space="0"/>
            </w:tcBorders>
            <w:vAlign w:val="center"/>
          </w:tcPr>
          <w:p w14:paraId="0676A2B2">
            <w:pPr>
              <w:spacing w:line="300" w:lineRule="auto"/>
              <w:jc w:val="center"/>
              <w:rPr>
                <w:rFonts w:ascii="宋体" w:hAnsi="宋体" w:eastAsia="宋体"/>
                <w:szCs w:val="21"/>
              </w:rPr>
            </w:pPr>
            <w:r>
              <w:rPr>
                <w:rFonts w:hint="eastAsia" w:ascii="宋体" w:hAnsi="宋体" w:eastAsia="宋体"/>
                <w:szCs w:val="21"/>
              </w:rPr>
              <w:t>海康</w:t>
            </w:r>
          </w:p>
        </w:tc>
      </w:tr>
      <w:tr w14:paraId="4394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6102FACD">
            <w:pPr>
              <w:spacing w:line="300" w:lineRule="auto"/>
              <w:jc w:val="center"/>
              <w:rPr>
                <w:rFonts w:ascii="宋体" w:hAnsi="宋体" w:eastAsia="宋体"/>
                <w:szCs w:val="21"/>
              </w:rPr>
            </w:pPr>
            <w:r>
              <w:rPr>
                <w:rFonts w:hint="eastAsia" w:ascii="宋体" w:hAnsi="宋体"/>
                <w:szCs w:val="21"/>
              </w:rPr>
              <w:t>4</w:t>
            </w:r>
          </w:p>
        </w:tc>
        <w:tc>
          <w:tcPr>
            <w:tcW w:w="2988" w:type="dxa"/>
            <w:tcBorders>
              <w:top w:val="single" w:color="auto" w:sz="4" w:space="0"/>
              <w:left w:val="nil"/>
              <w:bottom w:val="single" w:color="auto" w:sz="4" w:space="0"/>
              <w:right w:val="single" w:color="auto" w:sz="4" w:space="0"/>
            </w:tcBorders>
            <w:vAlign w:val="center"/>
          </w:tcPr>
          <w:p w14:paraId="4349F5EE">
            <w:pPr>
              <w:spacing w:line="300" w:lineRule="auto"/>
              <w:rPr>
                <w:rFonts w:ascii="宋体" w:hAnsi="宋体" w:eastAsia="宋体" w:cs="Arial"/>
                <w:color w:val="000000"/>
                <w:sz w:val="24"/>
                <w:szCs w:val="24"/>
              </w:rPr>
            </w:pPr>
            <w:r>
              <w:rPr>
                <w:rFonts w:hint="eastAsia" w:ascii="宋体" w:hAnsi="宋体" w:cs="Arial"/>
                <w:color w:val="000000"/>
                <w:sz w:val="24"/>
                <w:szCs w:val="24"/>
              </w:rPr>
              <w:t>更换安全管理平台软件</w:t>
            </w:r>
          </w:p>
        </w:tc>
        <w:tc>
          <w:tcPr>
            <w:tcW w:w="2266" w:type="dxa"/>
            <w:vMerge w:val="continue"/>
            <w:tcBorders>
              <w:left w:val="nil"/>
              <w:bottom w:val="single" w:color="auto" w:sz="4" w:space="0"/>
              <w:right w:val="single" w:color="auto" w:sz="4" w:space="0"/>
            </w:tcBorders>
            <w:vAlign w:val="center"/>
          </w:tcPr>
          <w:p w14:paraId="4DC076D5">
            <w:pPr>
              <w:spacing w:line="300" w:lineRule="auto"/>
              <w:rPr>
                <w:rFonts w:ascii="宋体" w:hAnsi="宋体" w:eastAsia="宋体" w:cs="Arial"/>
                <w:color w:val="000000"/>
                <w:sz w:val="24"/>
                <w:szCs w:val="24"/>
              </w:rPr>
            </w:pPr>
          </w:p>
        </w:tc>
        <w:tc>
          <w:tcPr>
            <w:tcW w:w="765" w:type="dxa"/>
            <w:tcBorders>
              <w:top w:val="single" w:color="auto" w:sz="4" w:space="0"/>
              <w:left w:val="nil"/>
              <w:bottom w:val="single" w:color="auto" w:sz="4" w:space="0"/>
              <w:right w:val="single" w:color="auto" w:sz="4" w:space="0"/>
            </w:tcBorders>
            <w:vAlign w:val="center"/>
          </w:tcPr>
          <w:p w14:paraId="1A40E4D7">
            <w:pPr>
              <w:spacing w:line="300" w:lineRule="auto"/>
              <w:jc w:val="center"/>
              <w:rPr>
                <w:rFonts w:ascii="宋体" w:hAnsi="宋体" w:eastAsia="宋体"/>
                <w:szCs w:val="21"/>
              </w:rPr>
            </w:pPr>
          </w:p>
        </w:tc>
        <w:tc>
          <w:tcPr>
            <w:tcW w:w="735" w:type="dxa"/>
            <w:tcBorders>
              <w:top w:val="single" w:color="auto" w:sz="4" w:space="0"/>
              <w:left w:val="nil"/>
              <w:bottom w:val="single" w:color="auto" w:sz="4" w:space="0"/>
              <w:right w:val="single" w:color="auto" w:sz="4" w:space="0"/>
            </w:tcBorders>
            <w:vAlign w:val="center"/>
          </w:tcPr>
          <w:p w14:paraId="680142E9">
            <w:pPr>
              <w:spacing w:line="300" w:lineRule="auto"/>
              <w:jc w:val="center"/>
              <w:rPr>
                <w:rFonts w:ascii="宋体" w:hAnsi="宋体" w:eastAsia="宋体"/>
                <w:szCs w:val="21"/>
              </w:rPr>
            </w:pPr>
          </w:p>
        </w:tc>
        <w:tc>
          <w:tcPr>
            <w:tcW w:w="1528" w:type="dxa"/>
            <w:tcBorders>
              <w:top w:val="single" w:color="auto" w:sz="4" w:space="0"/>
              <w:left w:val="nil"/>
              <w:bottom w:val="single" w:color="auto" w:sz="4" w:space="0"/>
              <w:right w:val="single" w:color="auto" w:sz="4" w:space="0"/>
            </w:tcBorders>
            <w:vAlign w:val="center"/>
          </w:tcPr>
          <w:p w14:paraId="30362CF5">
            <w:pPr>
              <w:spacing w:line="300" w:lineRule="auto"/>
              <w:jc w:val="center"/>
              <w:rPr>
                <w:rFonts w:ascii="宋体" w:hAnsi="宋体" w:eastAsia="宋体"/>
                <w:szCs w:val="21"/>
              </w:rPr>
            </w:pPr>
          </w:p>
        </w:tc>
      </w:tr>
      <w:tr w14:paraId="0191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55E5D70D">
            <w:pPr>
              <w:rPr>
                <w:rFonts w:ascii="宋体" w:hAnsi="宋体" w:cs="Arial"/>
                <w:color w:val="000000"/>
                <w:sz w:val="24"/>
                <w:szCs w:val="24"/>
              </w:rPr>
            </w:pPr>
            <w:r>
              <w:rPr>
                <w:rFonts w:hint="eastAsia" w:ascii="宋体" w:hAnsi="宋体"/>
                <w:szCs w:val="21"/>
              </w:rPr>
              <w:t>附：1、</w:t>
            </w:r>
            <w:r>
              <w:rPr>
                <w:rFonts w:hint="eastAsia" w:ascii="宋体" w:hAnsi="宋体" w:cs="Arial"/>
                <w:color w:val="000000"/>
                <w:sz w:val="24"/>
                <w:szCs w:val="24"/>
              </w:rPr>
              <w:t>各区域用的交换机需有40%的网口余量。</w:t>
            </w:r>
          </w:p>
          <w:p w14:paraId="0E07D17E">
            <w:pPr>
              <w:numPr>
                <w:ilvl w:val="0"/>
                <w:numId w:val="1"/>
              </w:numPr>
              <w:spacing w:line="30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完成摄像头等硬件设施的安装并调试正常。</w:t>
            </w:r>
          </w:p>
          <w:p w14:paraId="211487F8">
            <w:pPr>
              <w:numPr>
                <w:ilvl w:val="0"/>
                <w:numId w:val="1"/>
              </w:numPr>
              <w:spacing w:line="300" w:lineRule="auto"/>
              <w:ind w:firstLine="480" w:firstLineChars="200"/>
              <w:jc w:val="left"/>
              <w:rPr>
                <w:rFonts w:ascii="宋体" w:hAnsi="宋体" w:cs="Arial"/>
                <w:color w:val="000000"/>
                <w:sz w:val="24"/>
                <w:szCs w:val="24"/>
              </w:rPr>
            </w:pPr>
            <w:r>
              <w:rPr>
                <w:rFonts w:hint="eastAsia" w:ascii="宋体" w:hAnsi="宋体" w:cs="Arial"/>
                <w:color w:val="000000"/>
                <w:sz w:val="24"/>
                <w:szCs w:val="24"/>
              </w:rPr>
              <w:t>摄像头安装报价包含线缆铺设人工费用及主、辅材料费用（《视频监控技术规格书》施工量仅供参考，具体工程量以投标人现场勘察为准）。</w:t>
            </w:r>
          </w:p>
        </w:tc>
      </w:tr>
    </w:tbl>
    <w:p w14:paraId="630717C9">
      <w:pPr>
        <w:spacing w:line="400" w:lineRule="atLeast"/>
        <w:ind w:firstLine="480" w:firstLineChars="200"/>
        <w:rPr>
          <w:rFonts w:ascii="宋体" w:hAnsi="宋体" w:cs="Times New Roman"/>
          <w:color w:val="000000"/>
          <w:sz w:val="24"/>
          <w:szCs w:val="24"/>
        </w:rPr>
      </w:pPr>
      <w:r>
        <w:rPr>
          <w:rFonts w:hint="eastAsia" w:ascii="宋体" w:hAnsi="宋体"/>
          <w:color w:val="000000"/>
          <w:sz w:val="24"/>
          <w:szCs w:val="24"/>
        </w:rPr>
        <w:t xml:space="preserve">2.本次询价项目的概况如下： </w:t>
      </w:r>
    </w:p>
    <w:p w14:paraId="0202FF97">
      <w:pPr>
        <w:spacing w:line="400" w:lineRule="atLeast"/>
        <w:ind w:firstLine="480" w:firstLineChars="200"/>
        <w:rPr>
          <w:rFonts w:ascii="宋体" w:hAnsi="宋体"/>
          <w:szCs w:val="21"/>
        </w:rPr>
      </w:pPr>
      <w:r>
        <w:rPr>
          <w:rFonts w:hint="eastAsia" w:ascii="宋体" w:hAnsi="宋体"/>
          <w:color w:val="000000"/>
          <w:sz w:val="24"/>
          <w:szCs w:val="24"/>
        </w:rPr>
        <w:t>2.1询价范围、内容：新增设备、安装、软件服务等（详见</w:t>
      </w:r>
      <w:r>
        <w:rPr>
          <w:rFonts w:hint="eastAsia" w:ascii="宋体" w:hAnsi="宋体" w:cs="Arial"/>
          <w:sz w:val="24"/>
          <w:szCs w:val="24"/>
        </w:rPr>
        <w:t>《视频监控技术规格书》</w:t>
      </w:r>
      <w:r>
        <w:rPr>
          <w:rFonts w:hint="eastAsia" w:ascii="宋体" w:hAnsi="宋体"/>
          <w:color w:val="000000"/>
          <w:sz w:val="24"/>
          <w:szCs w:val="24"/>
        </w:rPr>
        <w:t>。</w:t>
      </w:r>
    </w:p>
    <w:p w14:paraId="762D3A49">
      <w:pPr>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2.2项目地点：陕西咸阳永寿县能化建材园。</w:t>
      </w:r>
    </w:p>
    <w:p w14:paraId="0DA5DABF">
      <w:pPr>
        <w:spacing w:line="400" w:lineRule="atLeast"/>
        <w:ind w:firstLine="480" w:firstLineChars="200"/>
        <w:rPr>
          <w:rFonts w:ascii="宋体" w:hAnsi="宋体"/>
          <w:color w:val="000000"/>
          <w:spacing w:val="-8"/>
          <w:sz w:val="24"/>
          <w:szCs w:val="24"/>
        </w:rPr>
      </w:pPr>
      <w:r>
        <w:rPr>
          <w:rFonts w:hint="eastAsia" w:ascii="宋体" w:hAnsi="宋体"/>
          <w:color w:val="000000"/>
          <w:sz w:val="24"/>
          <w:szCs w:val="24"/>
        </w:rPr>
        <w:t>2.3</w:t>
      </w:r>
      <w:r>
        <w:rPr>
          <w:rFonts w:hint="eastAsia" w:ascii="宋体" w:hAnsi="宋体"/>
          <w:color w:val="000000"/>
          <w:spacing w:val="-8"/>
          <w:sz w:val="24"/>
          <w:szCs w:val="24"/>
        </w:rPr>
        <w:t>设备质量要求符合</w:t>
      </w:r>
      <w:r>
        <w:rPr>
          <w:rFonts w:hint="eastAsia" w:ascii="宋体" w:hAnsi="宋体" w:cs="Arial"/>
          <w:sz w:val="24"/>
          <w:szCs w:val="24"/>
        </w:rPr>
        <w:t>《视频监控技术规格书》</w:t>
      </w:r>
      <w:r>
        <w:rPr>
          <w:rFonts w:hint="eastAsia" w:ascii="宋体" w:hAnsi="宋体"/>
          <w:color w:val="000000"/>
          <w:spacing w:val="-8"/>
          <w:sz w:val="24"/>
          <w:szCs w:val="24"/>
        </w:rPr>
        <w:t>的合格标准。</w:t>
      </w:r>
    </w:p>
    <w:p w14:paraId="091B8244">
      <w:pPr>
        <w:spacing w:line="400" w:lineRule="atLeast"/>
        <w:ind w:firstLine="480" w:firstLineChars="200"/>
        <w:rPr>
          <w:rFonts w:ascii="宋体" w:hAnsi="宋体"/>
          <w:sz w:val="24"/>
          <w:szCs w:val="24"/>
        </w:rPr>
      </w:pPr>
      <w:r>
        <w:rPr>
          <w:rFonts w:hint="eastAsia" w:ascii="宋体" w:hAnsi="宋体"/>
          <w:color w:val="000000"/>
          <w:sz w:val="24"/>
          <w:szCs w:val="24"/>
        </w:rPr>
        <w:t>3.按本项目采取资格后审的办法，特邀请贵单位参加本项目的投标</w:t>
      </w:r>
    </w:p>
    <w:p w14:paraId="39324B36">
      <w:pPr>
        <w:spacing w:line="400" w:lineRule="atLeast"/>
        <w:ind w:firstLine="480" w:firstLineChars="200"/>
        <w:rPr>
          <w:rFonts w:ascii="宋体" w:hAnsi="宋体"/>
          <w:color w:val="000000"/>
          <w:sz w:val="24"/>
          <w:szCs w:val="24"/>
        </w:rPr>
      </w:pPr>
      <w:r>
        <w:rPr>
          <w:rFonts w:hint="eastAsia" w:ascii="宋体" w:hAnsi="宋体"/>
          <w:sz w:val="24"/>
          <w:szCs w:val="24"/>
        </w:rPr>
        <w:t>4.投标文件提交的截止时间</w:t>
      </w:r>
      <w:r>
        <w:rPr>
          <w:rFonts w:hint="eastAsia" w:ascii="宋体" w:hAnsi="宋体"/>
          <w:color w:val="000000"/>
          <w:sz w:val="24"/>
          <w:szCs w:val="24"/>
        </w:rPr>
        <w:t xml:space="preserve">为 </w:t>
      </w:r>
      <w:r>
        <w:rPr>
          <w:rFonts w:hint="eastAsia" w:ascii="宋体" w:hAnsi="宋体"/>
          <w:sz w:val="24"/>
          <w:szCs w:val="24"/>
        </w:rPr>
        <w:t>2025年</w:t>
      </w:r>
      <w:r>
        <w:rPr>
          <w:rFonts w:hint="eastAsia" w:ascii="宋体" w:hAnsi="宋体"/>
          <w:sz w:val="24"/>
          <w:szCs w:val="24"/>
          <w:u w:val="single"/>
        </w:rPr>
        <w:t>9</w:t>
      </w:r>
      <w:r>
        <w:rPr>
          <w:rFonts w:hint="eastAsia" w:ascii="宋体" w:hAnsi="宋体"/>
          <w:sz w:val="24"/>
          <w:szCs w:val="24"/>
        </w:rPr>
        <w:t>月</w:t>
      </w:r>
      <w:r>
        <w:rPr>
          <w:rFonts w:hint="eastAsia" w:ascii="宋体" w:hAnsi="宋体"/>
          <w:sz w:val="24"/>
          <w:szCs w:val="24"/>
          <w:u w:val="single"/>
        </w:rPr>
        <w:t>28</w:t>
      </w:r>
      <w:r>
        <w:rPr>
          <w:rFonts w:hint="eastAsia" w:ascii="宋体" w:hAnsi="宋体"/>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:00</w:t>
      </w:r>
      <w:bookmarkStart w:id="66" w:name="_GoBack"/>
      <w:bookmarkEnd w:id="66"/>
      <w:r>
        <w:rPr>
          <w:rFonts w:hint="eastAsia" w:ascii="宋体" w:hAnsi="宋体"/>
          <w:sz w:val="24"/>
          <w:szCs w:val="24"/>
          <w:u w:val="single"/>
        </w:rPr>
        <w:t xml:space="preserve">  </w:t>
      </w:r>
      <w:r>
        <w:rPr>
          <w:rFonts w:hint="eastAsia" w:ascii="宋体" w:hAnsi="宋体"/>
          <w:sz w:val="24"/>
          <w:szCs w:val="24"/>
        </w:rPr>
        <w:t>时</w:t>
      </w:r>
      <w:r>
        <w:rPr>
          <w:rFonts w:hint="eastAsia" w:ascii="宋体" w:hAnsi="宋体"/>
          <w:color w:val="000000"/>
          <w:sz w:val="24"/>
          <w:szCs w:val="24"/>
        </w:rPr>
        <w:t>整，提交地点</w:t>
      </w:r>
      <w:r>
        <w:rPr>
          <w:rFonts w:hint="eastAsia" w:ascii="宋体" w:hAnsi="宋体"/>
          <w:color w:val="000000"/>
          <w:sz w:val="24"/>
          <w:szCs w:val="24"/>
          <w:u w:val="single"/>
        </w:rPr>
        <w:t>陕西华浩轩新能源科技开发有限公司二楼会议室</w:t>
      </w:r>
      <w:r>
        <w:rPr>
          <w:rFonts w:hint="eastAsia" w:ascii="宋体" w:hAnsi="宋体"/>
          <w:color w:val="000000"/>
          <w:sz w:val="24"/>
          <w:szCs w:val="24"/>
        </w:rPr>
        <w:t>。逾期送达的或不符合规定的投标文件将被拒绝。</w:t>
      </w:r>
    </w:p>
    <w:p w14:paraId="73677CB0">
      <w:pPr>
        <w:spacing w:line="400" w:lineRule="atLeast"/>
        <w:ind w:firstLine="480" w:firstLineChars="200"/>
        <w:rPr>
          <w:rFonts w:ascii="宋体" w:hAnsi="宋体"/>
          <w:sz w:val="24"/>
          <w:szCs w:val="24"/>
        </w:rPr>
      </w:pPr>
      <w:r>
        <w:rPr>
          <w:rFonts w:hint="eastAsia" w:ascii="宋体" w:hAnsi="宋体"/>
          <w:sz w:val="24"/>
          <w:szCs w:val="24"/>
        </w:rPr>
        <w:t>7.本询价项目的开标会将于上述投标时间的同一时间在</w:t>
      </w:r>
      <w:r>
        <w:rPr>
          <w:rFonts w:hint="eastAsia" w:ascii="宋体" w:hAnsi="宋体"/>
          <w:color w:val="000000"/>
          <w:sz w:val="24"/>
          <w:szCs w:val="24"/>
          <w:u w:val="single"/>
        </w:rPr>
        <w:t>陕西华浩轩新能源科技开发有限公司二楼会议室</w:t>
      </w:r>
      <w:r>
        <w:rPr>
          <w:rFonts w:hint="eastAsia" w:ascii="宋体" w:hAnsi="宋体"/>
          <w:sz w:val="24"/>
          <w:szCs w:val="24"/>
        </w:rPr>
        <w:t>进行，投标人的法定代表人或其委托代理人应准时参加开标会议。</w:t>
      </w:r>
    </w:p>
    <w:p w14:paraId="0712FEEA">
      <w:pPr>
        <w:spacing w:line="400" w:lineRule="atLeast"/>
        <w:rPr>
          <w:rFonts w:ascii="宋体" w:hAnsi="宋体" w:cs="Arial"/>
          <w:sz w:val="24"/>
          <w:szCs w:val="24"/>
        </w:rPr>
      </w:pPr>
      <w:r>
        <w:rPr>
          <w:rFonts w:hint="eastAsia" w:ascii="宋体" w:hAnsi="宋体" w:cs="Arial"/>
          <w:sz w:val="24"/>
          <w:szCs w:val="24"/>
        </w:rPr>
        <w:t>询价单位名称：陕西华浩轩新能源科技开发有限公司</w:t>
      </w:r>
    </w:p>
    <w:p w14:paraId="12145B76">
      <w:pPr>
        <w:spacing w:line="400" w:lineRule="atLeast"/>
        <w:rPr>
          <w:rFonts w:ascii="宋体" w:hAnsi="宋体" w:cs="Arial"/>
          <w:sz w:val="24"/>
          <w:szCs w:val="24"/>
        </w:rPr>
      </w:pPr>
      <w:r>
        <w:rPr>
          <w:rFonts w:hint="eastAsia" w:ascii="宋体" w:hAnsi="宋体" w:cs="Arial"/>
          <w:sz w:val="24"/>
          <w:szCs w:val="24"/>
        </w:rPr>
        <w:t>详细地址：陕西咸阳市永寿县能化建材工业园</w:t>
      </w:r>
    </w:p>
    <w:p w14:paraId="4C1A8C08">
      <w:pPr>
        <w:spacing w:line="400" w:lineRule="atLeast"/>
        <w:rPr>
          <w:rFonts w:ascii="宋体" w:hAnsi="宋体" w:cs="Arial"/>
          <w:sz w:val="24"/>
          <w:szCs w:val="24"/>
        </w:rPr>
      </w:pPr>
      <w:r>
        <w:rPr>
          <w:rFonts w:hint="eastAsia" w:ascii="宋体" w:hAnsi="宋体" w:cs="Arial"/>
          <w:sz w:val="24"/>
          <w:szCs w:val="24"/>
        </w:rPr>
        <w:t>邮    编：713400</w:t>
      </w:r>
    </w:p>
    <w:p w14:paraId="2A2B1909">
      <w:pPr>
        <w:spacing w:line="400" w:lineRule="atLeast"/>
        <w:rPr>
          <w:rFonts w:ascii="宋体" w:hAnsi="宋体" w:cs="Times New Roman"/>
          <w:sz w:val="24"/>
          <w:szCs w:val="24"/>
        </w:rPr>
      </w:pPr>
      <w:r>
        <w:rPr>
          <w:rFonts w:hint="eastAsia" w:ascii="宋体" w:hAnsi="宋体"/>
          <w:sz w:val="24"/>
          <w:szCs w:val="24"/>
        </w:rPr>
        <w:t>联 系 人</w:t>
      </w:r>
      <w:r>
        <w:rPr>
          <w:rFonts w:hint="eastAsia" w:ascii="宋体" w:hAnsi="宋体" w:cs="Arial"/>
          <w:sz w:val="24"/>
          <w:szCs w:val="24"/>
        </w:rPr>
        <w:t>：</w:t>
      </w:r>
      <w:r>
        <w:rPr>
          <w:rFonts w:hint="eastAsia" w:ascii="宋体" w:hAnsi="宋体"/>
          <w:sz w:val="24"/>
          <w:szCs w:val="24"/>
        </w:rPr>
        <w:t>孙宏强    袁永红</w:t>
      </w:r>
    </w:p>
    <w:p w14:paraId="66D9F269">
      <w:pPr>
        <w:spacing w:line="400" w:lineRule="atLeast"/>
        <w:rPr>
          <w:rFonts w:ascii="宋体" w:hAnsi="宋体"/>
          <w:sz w:val="24"/>
          <w:szCs w:val="24"/>
        </w:rPr>
      </w:pPr>
      <w:r>
        <w:rPr>
          <w:rFonts w:hint="eastAsia" w:ascii="宋体" w:hAnsi="宋体"/>
          <w:sz w:val="24"/>
          <w:szCs w:val="24"/>
        </w:rPr>
        <w:t>电    话：孙宏强（18182528510）、袁永红（18628560566）</w:t>
      </w:r>
    </w:p>
    <w:p w14:paraId="3A0AF252">
      <w:pPr>
        <w:spacing w:line="400" w:lineRule="atLeast"/>
        <w:rPr>
          <w:rFonts w:ascii="宋体" w:hAnsi="宋体"/>
          <w:sz w:val="24"/>
          <w:szCs w:val="24"/>
        </w:rPr>
      </w:pPr>
      <w:r>
        <w:rPr>
          <w:rFonts w:hint="eastAsia" w:ascii="宋体" w:hAnsi="宋体"/>
          <w:sz w:val="24"/>
          <w:szCs w:val="24"/>
        </w:rPr>
        <w:t>电子信箱：</w:t>
      </w:r>
      <w:r>
        <w:fldChar w:fldCharType="begin"/>
      </w:r>
      <w:r>
        <w:instrText xml:space="preserve"> HYPERLINK "mailto:3513777503@qq.com" </w:instrText>
      </w:r>
      <w:r>
        <w:fldChar w:fldCharType="separate"/>
      </w:r>
      <w:r>
        <w:rPr>
          <w:rStyle w:val="12"/>
          <w:rFonts w:hint="eastAsia" w:ascii="宋体" w:hAnsi="宋体" w:cs="Times New Roman"/>
          <w:sz w:val="24"/>
          <w:szCs w:val="24"/>
        </w:rPr>
        <w:t>3513777503@qq.com</w:t>
      </w:r>
      <w:r>
        <w:rPr>
          <w:rStyle w:val="12"/>
          <w:rFonts w:hint="eastAsia" w:ascii="宋体" w:hAnsi="宋体" w:cs="Times New Roman"/>
          <w:sz w:val="24"/>
          <w:szCs w:val="24"/>
        </w:rPr>
        <w:fldChar w:fldCharType="end"/>
      </w:r>
      <w:r>
        <w:rPr>
          <w:rFonts w:hint="eastAsia" w:ascii="宋体" w:hAnsi="宋体"/>
          <w:sz w:val="24"/>
          <w:szCs w:val="24"/>
        </w:rPr>
        <w:t xml:space="preserve">(黎玉婵)  </w:t>
      </w:r>
    </w:p>
    <w:p w14:paraId="6B471AC4">
      <w:pPr>
        <w:spacing w:line="400" w:lineRule="atLeast"/>
        <w:rPr>
          <w:rFonts w:ascii="宋体" w:hAnsi="宋体"/>
          <w:sz w:val="24"/>
          <w:szCs w:val="24"/>
        </w:rPr>
      </w:pPr>
      <w:r>
        <w:rPr>
          <w:rFonts w:hint="eastAsia" w:ascii="宋体" w:hAnsi="宋体"/>
          <w:sz w:val="24"/>
          <w:szCs w:val="24"/>
        </w:rPr>
        <w:t>开</w:t>
      </w:r>
      <w:r>
        <w:rPr>
          <w:rFonts w:hint="eastAsia" w:ascii="宋体" w:hAnsi="宋体"/>
          <w:spacing w:val="-50"/>
          <w:sz w:val="24"/>
          <w:szCs w:val="24"/>
        </w:rPr>
        <w:t xml:space="preserve"> 户 </w:t>
      </w:r>
      <w:r>
        <w:rPr>
          <w:rFonts w:hint="eastAsia" w:ascii="宋体" w:hAnsi="宋体"/>
          <w:sz w:val="24"/>
          <w:szCs w:val="24"/>
        </w:rPr>
        <w:t xml:space="preserve">行：工行咸阳金旭路支行      </w:t>
      </w:r>
    </w:p>
    <w:p w14:paraId="36A809EA">
      <w:pPr>
        <w:spacing w:line="400" w:lineRule="atLeast"/>
        <w:rPr>
          <w:rFonts w:ascii="宋体" w:hAnsi="宋体"/>
          <w:sz w:val="24"/>
          <w:szCs w:val="24"/>
        </w:rPr>
      </w:pPr>
      <w:r>
        <w:rPr>
          <w:rFonts w:hint="eastAsia" w:ascii="宋体" w:hAnsi="宋体"/>
          <w:sz w:val="24"/>
          <w:szCs w:val="24"/>
        </w:rPr>
        <w:t>账   号：2604034109200036392</w:t>
      </w:r>
    </w:p>
    <w:p w14:paraId="367DFC83">
      <w:pPr>
        <w:spacing w:line="400" w:lineRule="atLeast"/>
        <w:rPr>
          <w:rFonts w:ascii="宋体" w:hAnsi="宋体"/>
          <w:sz w:val="24"/>
          <w:szCs w:val="24"/>
        </w:rPr>
      </w:pPr>
      <w:r>
        <w:rPr>
          <w:rFonts w:hint="eastAsia" w:ascii="宋体" w:hAnsi="宋体"/>
          <w:sz w:val="24"/>
          <w:szCs w:val="24"/>
        </w:rPr>
        <w:t>收</w:t>
      </w:r>
      <w:r>
        <w:rPr>
          <w:rFonts w:hint="eastAsia" w:ascii="宋体" w:hAnsi="宋体"/>
          <w:spacing w:val="-50"/>
          <w:sz w:val="24"/>
          <w:szCs w:val="24"/>
        </w:rPr>
        <w:t xml:space="preserve"> 款 </w:t>
      </w:r>
      <w:r>
        <w:rPr>
          <w:rFonts w:hint="eastAsia" w:ascii="宋体" w:hAnsi="宋体"/>
          <w:sz w:val="24"/>
          <w:szCs w:val="24"/>
        </w:rPr>
        <w:t>人：陕西华浩轩新能源科技开发有限公司</w:t>
      </w:r>
    </w:p>
    <w:p w14:paraId="3E98DF5D">
      <w:pPr>
        <w:spacing w:line="400" w:lineRule="atLeast"/>
        <w:rPr>
          <w:rFonts w:ascii="宋体" w:hAnsi="宋体"/>
          <w:sz w:val="24"/>
          <w:szCs w:val="24"/>
        </w:rPr>
      </w:pPr>
      <w:r>
        <w:rPr>
          <w:rFonts w:hint="eastAsia" w:ascii="宋体" w:hAnsi="宋体"/>
          <w:sz w:val="24"/>
          <w:szCs w:val="24"/>
        </w:rPr>
        <w:t xml:space="preserve">  </w:t>
      </w:r>
    </w:p>
    <w:p w14:paraId="46FBF020">
      <w:pPr>
        <w:pStyle w:val="2"/>
        <w:rPr>
          <w:rFonts w:ascii="宋体" w:hAnsi="宋体" w:eastAsia="宋体"/>
        </w:rPr>
      </w:pPr>
      <w:bookmarkStart w:id="2" w:name="_Toc361326291"/>
      <w:bookmarkEnd w:id="2"/>
      <w:r>
        <w:rPr>
          <w:rFonts w:hint="eastAsia" w:ascii="宋体" w:hAnsi="宋体" w:eastAsia="宋体"/>
        </w:rPr>
        <w:t>第一章 询比价资料表</w:t>
      </w:r>
    </w:p>
    <w:p w14:paraId="63CF500A">
      <w:pPr>
        <w:spacing w:line="400" w:lineRule="atLeast"/>
        <w:rPr>
          <w:rFonts w:ascii="宋体" w:hAnsi="宋体" w:eastAsia="宋体" w:cs="Arial"/>
          <w:sz w:val="24"/>
          <w:szCs w:val="24"/>
        </w:rPr>
      </w:pPr>
      <w:r>
        <w:rPr>
          <w:rFonts w:hint="eastAsia" w:ascii="宋体" w:hAnsi="宋体" w:cs="Arial"/>
          <w:sz w:val="32"/>
          <w:szCs w:val="32"/>
        </w:rPr>
        <w:t xml:space="preserve">    </w:t>
      </w:r>
      <w:r>
        <w:rPr>
          <w:rFonts w:hint="eastAsia" w:ascii="宋体" w:hAnsi="宋体" w:cs="Arial"/>
          <w:sz w:val="24"/>
          <w:szCs w:val="24"/>
        </w:rPr>
        <w:t>本表关于要采购的货物的具体资料是对投标人须知的具体补充和修改，如有矛盾，应以本资料表为准。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1"/>
        <w:gridCol w:w="7359"/>
      </w:tblGrid>
      <w:tr w14:paraId="258D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54F96DF">
            <w:pPr>
              <w:spacing w:line="300" w:lineRule="auto"/>
              <w:jc w:val="center"/>
              <w:rPr>
                <w:rFonts w:ascii="宋体" w:hAnsi="宋体" w:eastAsia="宋体" w:cs="Arial"/>
                <w:sz w:val="24"/>
                <w:szCs w:val="24"/>
              </w:rPr>
            </w:pPr>
            <w:r>
              <w:rPr>
                <w:rFonts w:hint="eastAsia" w:ascii="宋体" w:hAnsi="宋体" w:cs="Arial"/>
                <w:sz w:val="24"/>
                <w:szCs w:val="24"/>
              </w:rPr>
              <w:t>条款号</w:t>
            </w:r>
          </w:p>
        </w:tc>
        <w:tc>
          <w:tcPr>
            <w:tcW w:w="7359" w:type="dxa"/>
            <w:tcBorders>
              <w:top w:val="single" w:color="auto" w:sz="4" w:space="0"/>
              <w:left w:val="nil"/>
              <w:bottom w:val="single" w:color="auto" w:sz="4" w:space="0"/>
              <w:right w:val="single" w:color="auto" w:sz="4" w:space="0"/>
            </w:tcBorders>
            <w:vAlign w:val="center"/>
          </w:tcPr>
          <w:p w14:paraId="0ECF9621">
            <w:pPr>
              <w:spacing w:line="300" w:lineRule="auto"/>
              <w:jc w:val="center"/>
              <w:rPr>
                <w:rFonts w:ascii="宋体" w:hAnsi="宋体" w:eastAsia="宋体" w:cs="Arial"/>
                <w:b/>
                <w:bCs/>
                <w:sz w:val="24"/>
                <w:szCs w:val="24"/>
              </w:rPr>
            </w:pPr>
            <w:r>
              <w:rPr>
                <w:rFonts w:hint="eastAsia" w:ascii="宋体" w:hAnsi="宋体" w:cs="Arial"/>
                <w:b/>
                <w:bCs/>
                <w:sz w:val="24"/>
                <w:szCs w:val="24"/>
              </w:rPr>
              <w:t>内      容</w:t>
            </w:r>
          </w:p>
        </w:tc>
      </w:tr>
      <w:tr w14:paraId="53C5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2709E49B">
            <w:pPr>
              <w:spacing w:line="300" w:lineRule="auto"/>
              <w:rPr>
                <w:rFonts w:ascii="宋体" w:hAnsi="宋体" w:eastAsia="宋体" w:cs="Arial"/>
                <w:sz w:val="24"/>
                <w:szCs w:val="24"/>
              </w:rPr>
            </w:pPr>
            <w:r>
              <w:rPr>
                <w:rFonts w:hint="eastAsia" w:ascii="宋体" w:hAnsi="宋体" w:cs="Arial"/>
                <w:sz w:val="24"/>
                <w:szCs w:val="24"/>
              </w:rPr>
              <w:t>一、说明</w:t>
            </w:r>
          </w:p>
        </w:tc>
      </w:tr>
      <w:tr w14:paraId="1716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F93CABE">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4D8159C">
            <w:pPr>
              <w:snapToGrid w:val="0"/>
              <w:spacing w:line="360" w:lineRule="exact"/>
              <w:jc w:val="left"/>
              <w:rPr>
                <w:rFonts w:ascii="宋体" w:hAnsi="宋体" w:eastAsia="宋体" w:cs="Arial"/>
                <w:sz w:val="24"/>
                <w:szCs w:val="24"/>
              </w:rPr>
            </w:pPr>
            <w:r>
              <w:rPr>
                <w:rFonts w:hint="eastAsia" w:ascii="宋体" w:hAnsi="宋体" w:cs="Arial"/>
                <w:sz w:val="24"/>
                <w:szCs w:val="24"/>
              </w:rPr>
              <w:t>询价单位：陕西华浩轩新能源科技开发有限公司</w:t>
            </w:r>
          </w:p>
        </w:tc>
      </w:tr>
      <w:tr w14:paraId="6A51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244012F3">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B095EE0">
            <w:pPr>
              <w:snapToGrid w:val="0"/>
              <w:spacing w:line="360" w:lineRule="exact"/>
              <w:jc w:val="left"/>
              <w:rPr>
                <w:rFonts w:ascii="宋体" w:hAnsi="宋体" w:eastAsia="宋体" w:cs="Arial"/>
                <w:sz w:val="24"/>
                <w:szCs w:val="24"/>
              </w:rPr>
            </w:pPr>
            <w:r>
              <w:rPr>
                <w:rFonts w:hint="eastAsia" w:ascii="宋体" w:hAnsi="宋体" w:cs="Arial"/>
                <w:sz w:val="24"/>
                <w:szCs w:val="24"/>
              </w:rPr>
              <w:t>合同名称：视频监控系统升级改造合同</w:t>
            </w:r>
          </w:p>
        </w:tc>
      </w:tr>
      <w:tr w14:paraId="54F5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2A42772B">
            <w:pPr>
              <w:snapToGrid w:val="0"/>
              <w:spacing w:line="360" w:lineRule="exact"/>
              <w:ind w:left="2492" w:hanging="2492"/>
              <w:rPr>
                <w:rFonts w:ascii="宋体" w:hAnsi="宋体" w:eastAsia="宋体" w:cs="Arial"/>
                <w:sz w:val="24"/>
                <w:szCs w:val="24"/>
              </w:rPr>
            </w:pPr>
            <w:r>
              <w:rPr>
                <w:rFonts w:hint="eastAsia" w:ascii="宋体" w:hAnsi="宋体" w:cs="Arial"/>
                <w:sz w:val="24"/>
                <w:szCs w:val="24"/>
              </w:rPr>
              <w:t>二、询价文件</w:t>
            </w:r>
          </w:p>
        </w:tc>
      </w:tr>
      <w:tr w14:paraId="4DD8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9D5194B">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2DEFC15B">
            <w:pPr>
              <w:snapToGrid w:val="0"/>
              <w:spacing w:line="360" w:lineRule="exact"/>
              <w:ind w:left="2492" w:hanging="2492"/>
              <w:rPr>
                <w:rFonts w:ascii="宋体" w:hAnsi="宋体" w:cs="Arial"/>
                <w:sz w:val="24"/>
                <w:szCs w:val="24"/>
              </w:rPr>
            </w:pPr>
            <w:r>
              <w:rPr>
                <w:rFonts w:hint="eastAsia" w:ascii="宋体" w:hAnsi="宋体" w:cs="Arial"/>
                <w:sz w:val="24"/>
                <w:szCs w:val="24"/>
              </w:rPr>
              <w:t>询价单位注册（项目）地址：陕西永寿县</w:t>
            </w:r>
          </w:p>
          <w:p w14:paraId="5245B5EB">
            <w:pPr>
              <w:snapToGrid w:val="0"/>
              <w:spacing w:line="360" w:lineRule="exact"/>
              <w:jc w:val="left"/>
              <w:rPr>
                <w:rFonts w:ascii="宋体" w:hAnsi="宋体" w:cs="Times New Roman"/>
                <w:sz w:val="24"/>
                <w:szCs w:val="24"/>
              </w:rPr>
            </w:pPr>
            <w:r>
              <w:rPr>
                <w:rFonts w:hint="eastAsia" w:ascii="宋体" w:hAnsi="宋体" w:cs="Arial"/>
                <w:sz w:val="24"/>
                <w:szCs w:val="24"/>
              </w:rPr>
              <w:t>联</w:t>
            </w:r>
            <w:r>
              <w:rPr>
                <w:rFonts w:hint="eastAsia" w:ascii="宋体" w:hAnsi="宋体" w:cs="Arial"/>
                <w:spacing w:val="20"/>
                <w:sz w:val="24"/>
                <w:szCs w:val="24"/>
              </w:rPr>
              <w:t>系</w:t>
            </w:r>
            <w:r>
              <w:rPr>
                <w:rFonts w:hint="eastAsia" w:ascii="宋体" w:hAnsi="宋体" w:cs="Arial"/>
                <w:sz w:val="24"/>
                <w:szCs w:val="24"/>
              </w:rPr>
              <w:t>人：</w:t>
            </w:r>
            <w:r>
              <w:rPr>
                <w:rFonts w:hint="eastAsia" w:ascii="宋体" w:hAnsi="宋体"/>
                <w:sz w:val="24"/>
                <w:szCs w:val="24"/>
              </w:rPr>
              <w:t>孙宏强   袁永红</w:t>
            </w:r>
          </w:p>
          <w:p w14:paraId="3C7F6DC6">
            <w:pPr>
              <w:snapToGrid w:val="0"/>
              <w:spacing w:line="360" w:lineRule="exact"/>
              <w:jc w:val="left"/>
              <w:rPr>
                <w:rFonts w:ascii="宋体" w:hAnsi="宋体" w:cs="Arial"/>
                <w:sz w:val="24"/>
                <w:szCs w:val="24"/>
              </w:rPr>
            </w:pPr>
            <w:r>
              <w:rPr>
                <w:rFonts w:hint="eastAsia" w:ascii="宋体" w:hAnsi="宋体" w:cs="Arial"/>
                <w:sz w:val="24"/>
                <w:szCs w:val="24"/>
              </w:rPr>
              <w:t>电   话：</w:t>
            </w:r>
            <w:r>
              <w:rPr>
                <w:rFonts w:hint="eastAsia" w:ascii="宋体" w:hAnsi="宋体"/>
                <w:sz w:val="24"/>
                <w:szCs w:val="24"/>
              </w:rPr>
              <w:t>孙宏强（18182528510）袁永红（18628560566）</w:t>
            </w:r>
          </w:p>
          <w:p w14:paraId="0BEBFAA1">
            <w:pPr>
              <w:snapToGrid w:val="0"/>
              <w:spacing w:line="360" w:lineRule="exact"/>
              <w:rPr>
                <w:rFonts w:ascii="宋体" w:hAnsi="宋体" w:eastAsia="宋体"/>
                <w:sz w:val="24"/>
                <w:szCs w:val="24"/>
              </w:rPr>
            </w:pPr>
          </w:p>
        </w:tc>
      </w:tr>
      <w:tr w14:paraId="4B78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4276B025">
            <w:pPr>
              <w:snapToGrid w:val="0"/>
              <w:spacing w:line="360" w:lineRule="exact"/>
              <w:jc w:val="left"/>
              <w:rPr>
                <w:rFonts w:ascii="宋体" w:hAnsi="宋体" w:eastAsia="宋体" w:cs="Arial"/>
                <w:sz w:val="24"/>
                <w:szCs w:val="24"/>
              </w:rPr>
            </w:pPr>
            <w:r>
              <w:rPr>
                <w:rFonts w:hint="eastAsia" w:ascii="宋体" w:hAnsi="宋体" w:cs="Arial"/>
                <w:sz w:val="24"/>
                <w:szCs w:val="24"/>
              </w:rPr>
              <w:t>三、投标文件的编制</w:t>
            </w:r>
          </w:p>
        </w:tc>
      </w:tr>
      <w:tr w14:paraId="0D4B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BFF50B1">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4A0F1A74">
            <w:pPr>
              <w:snapToGrid w:val="0"/>
              <w:spacing w:line="360" w:lineRule="exact"/>
              <w:jc w:val="left"/>
              <w:rPr>
                <w:rFonts w:ascii="宋体" w:hAnsi="宋体" w:eastAsia="宋体" w:cs="Arial"/>
                <w:i/>
                <w:iCs/>
                <w:sz w:val="24"/>
                <w:szCs w:val="24"/>
              </w:rPr>
            </w:pPr>
            <w:r>
              <w:rPr>
                <w:rFonts w:hint="eastAsia" w:ascii="宋体" w:hAnsi="宋体" w:cs="Arial"/>
                <w:sz w:val="24"/>
                <w:szCs w:val="24"/>
              </w:rPr>
              <w:t>投标货币:人民币</w:t>
            </w:r>
          </w:p>
        </w:tc>
      </w:tr>
      <w:tr w14:paraId="3979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34DA6AD">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09DB035A">
            <w:pPr>
              <w:snapToGrid w:val="0"/>
              <w:spacing w:line="360" w:lineRule="exact"/>
              <w:jc w:val="left"/>
              <w:rPr>
                <w:rFonts w:ascii="宋体" w:hAnsi="宋体" w:eastAsia="宋体" w:cs="Arial"/>
                <w:sz w:val="24"/>
                <w:szCs w:val="24"/>
              </w:rPr>
            </w:pPr>
            <w:r>
              <w:rPr>
                <w:rFonts w:hint="eastAsia" w:ascii="宋体" w:hAnsi="宋体" w:cs="Arial"/>
                <w:sz w:val="24"/>
                <w:szCs w:val="24"/>
              </w:rPr>
              <w:t>投标保证金金额：本次采用议标形式，不需要缴纳保证金。</w:t>
            </w:r>
          </w:p>
        </w:tc>
      </w:tr>
      <w:tr w14:paraId="721F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CBE5109">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DC915A5">
            <w:pPr>
              <w:snapToGrid w:val="0"/>
              <w:spacing w:line="360" w:lineRule="exact"/>
              <w:jc w:val="left"/>
              <w:rPr>
                <w:rFonts w:ascii="宋体" w:hAnsi="宋体" w:eastAsia="宋体" w:cs="Arial"/>
                <w:sz w:val="24"/>
                <w:szCs w:val="24"/>
              </w:rPr>
            </w:pPr>
            <w:r>
              <w:rPr>
                <w:rFonts w:hint="eastAsia" w:ascii="宋体" w:hAnsi="宋体" w:cs="Arial"/>
                <w:sz w:val="24"/>
                <w:szCs w:val="24"/>
              </w:rPr>
              <w:t>标书的份数：一正一副</w:t>
            </w:r>
          </w:p>
        </w:tc>
      </w:tr>
      <w:tr w14:paraId="202E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6C323451">
            <w:pPr>
              <w:snapToGrid w:val="0"/>
              <w:spacing w:line="360" w:lineRule="exact"/>
              <w:jc w:val="left"/>
              <w:rPr>
                <w:rFonts w:ascii="宋体" w:hAnsi="宋体" w:eastAsia="宋体" w:cs="Arial"/>
                <w:sz w:val="24"/>
                <w:szCs w:val="24"/>
              </w:rPr>
            </w:pPr>
            <w:r>
              <w:rPr>
                <w:rFonts w:hint="eastAsia" w:ascii="宋体" w:hAnsi="宋体" w:cs="Arial"/>
                <w:sz w:val="24"/>
                <w:szCs w:val="24"/>
              </w:rPr>
              <w:t xml:space="preserve">四、投标文件的递交 </w:t>
            </w:r>
          </w:p>
        </w:tc>
      </w:tr>
      <w:tr w14:paraId="36E0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008BEA6">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BE8FE8A">
            <w:pPr>
              <w:snapToGrid w:val="0"/>
              <w:spacing w:line="360" w:lineRule="exact"/>
              <w:jc w:val="left"/>
              <w:rPr>
                <w:rFonts w:ascii="宋体" w:hAnsi="宋体" w:eastAsia="宋体" w:cs="Arial"/>
                <w:sz w:val="24"/>
                <w:szCs w:val="24"/>
              </w:rPr>
            </w:pPr>
            <w:r>
              <w:rPr>
                <w:rFonts w:hint="eastAsia" w:ascii="宋体" w:hAnsi="宋体" w:cs="Arial"/>
                <w:sz w:val="24"/>
                <w:szCs w:val="24"/>
              </w:rPr>
              <w:t>投标书递交至</w:t>
            </w:r>
            <w:r>
              <w:rPr>
                <w:rFonts w:hint="eastAsia" w:ascii="宋体" w:hAnsi="宋体"/>
                <w:color w:val="000000"/>
                <w:sz w:val="24"/>
                <w:szCs w:val="24"/>
                <w:u w:val="single"/>
              </w:rPr>
              <w:t>陕西华浩轩新能源科技开发有限公司二楼会议室</w:t>
            </w:r>
          </w:p>
        </w:tc>
      </w:tr>
      <w:tr w14:paraId="2EC8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E0E2F0C">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D264CE6">
            <w:pPr>
              <w:snapToGrid w:val="0"/>
              <w:spacing w:line="360" w:lineRule="exact"/>
              <w:rPr>
                <w:rFonts w:ascii="宋体" w:hAnsi="宋体" w:cs="Times New Roman"/>
                <w:sz w:val="24"/>
                <w:szCs w:val="24"/>
              </w:rPr>
            </w:pPr>
            <w:r>
              <w:rPr>
                <w:rFonts w:hint="eastAsia" w:ascii="宋体" w:hAnsi="宋体" w:cs="Arial"/>
                <w:sz w:val="24"/>
                <w:szCs w:val="24"/>
              </w:rPr>
              <w:t>项目名称：</w:t>
            </w:r>
            <w:r>
              <w:rPr>
                <w:rFonts w:hint="eastAsia" w:ascii="宋体" w:hAnsi="宋体" w:cs="Arial"/>
                <w:color w:val="000000"/>
                <w:sz w:val="24"/>
                <w:szCs w:val="24"/>
              </w:rPr>
              <w:t>华浩轩视频监控系统升级改造</w:t>
            </w:r>
            <w:r>
              <w:rPr>
                <w:rFonts w:hint="eastAsia" w:ascii="宋体" w:hAnsi="宋体" w:cs="Arial"/>
                <w:sz w:val="24"/>
                <w:szCs w:val="24"/>
              </w:rPr>
              <w:t>项目</w:t>
            </w:r>
          </w:p>
          <w:p w14:paraId="7B6DB721">
            <w:pPr>
              <w:snapToGrid w:val="0"/>
              <w:spacing w:line="360" w:lineRule="exact"/>
              <w:jc w:val="left"/>
              <w:rPr>
                <w:rFonts w:ascii="宋体" w:hAnsi="宋体" w:cs="Arial"/>
                <w:sz w:val="24"/>
                <w:szCs w:val="24"/>
              </w:rPr>
            </w:pPr>
            <w:r>
              <w:rPr>
                <w:rFonts w:hint="eastAsia" w:ascii="宋体" w:hAnsi="宋体" w:cs="Arial"/>
                <w:sz w:val="24"/>
                <w:szCs w:val="24"/>
              </w:rPr>
              <w:t>投标标题：设备采购及软件升级</w:t>
            </w:r>
          </w:p>
          <w:p w14:paraId="2C350C3E">
            <w:pPr>
              <w:snapToGrid w:val="0"/>
              <w:spacing w:line="360" w:lineRule="exact"/>
              <w:jc w:val="left"/>
              <w:rPr>
                <w:rFonts w:ascii="宋体" w:hAnsi="宋体" w:eastAsia="宋体" w:cs="Arial"/>
                <w:sz w:val="24"/>
                <w:szCs w:val="24"/>
              </w:rPr>
            </w:pPr>
            <w:r>
              <w:rPr>
                <w:rFonts w:hint="eastAsia" w:ascii="宋体" w:hAnsi="宋体" w:cs="Arial"/>
                <w:sz w:val="24"/>
                <w:szCs w:val="24"/>
              </w:rPr>
              <w:t>投标编号：</w:t>
            </w:r>
            <w:r>
              <w:rPr>
                <w:rFonts w:hint="eastAsia" w:ascii="宋体" w:hAnsi="宋体" w:cs="Arial"/>
                <w:sz w:val="24"/>
                <w:szCs w:val="24"/>
                <w:u w:color="FF0000"/>
              </w:rPr>
              <w:t>HHX-2025-09-01</w:t>
            </w:r>
          </w:p>
        </w:tc>
      </w:tr>
      <w:tr w14:paraId="2A75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138CBCB">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230B25BD">
            <w:pPr>
              <w:snapToGrid w:val="0"/>
              <w:spacing w:line="360" w:lineRule="exact"/>
              <w:jc w:val="left"/>
              <w:rPr>
                <w:rFonts w:ascii="宋体" w:hAnsi="宋体" w:eastAsia="宋体" w:cs="Arial"/>
                <w:sz w:val="24"/>
                <w:szCs w:val="24"/>
              </w:rPr>
            </w:pPr>
            <w:r>
              <w:rPr>
                <w:rFonts w:hint="eastAsia" w:ascii="宋体" w:hAnsi="宋体" w:cs="Arial"/>
                <w:sz w:val="24"/>
                <w:szCs w:val="24"/>
              </w:rPr>
              <w:t>投标截止日期：2025年9月 28日9:00时（北京时间）</w:t>
            </w:r>
          </w:p>
        </w:tc>
      </w:tr>
      <w:tr w14:paraId="420D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52E5B34C">
            <w:pPr>
              <w:snapToGrid w:val="0"/>
              <w:spacing w:line="360" w:lineRule="exact"/>
              <w:jc w:val="left"/>
              <w:rPr>
                <w:rFonts w:ascii="宋体" w:hAnsi="宋体" w:eastAsia="宋体" w:cs="Arial"/>
                <w:sz w:val="24"/>
                <w:szCs w:val="24"/>
              </w:rPr>
            </w:pPr>
            <w:r>
              <w:rPr>
                <w:rFonts w:hint="eastAsia" w:ascii="宋体" w:hAnsi="宋体" w:cs="Arial"/>
                <w:sz w:val="24"/>
                <w:szCs w:val="24"/>
              </w:rPr>
              <w:t>五、开标与评标</w:t>
            </w:r>
          </w:p>
        </w:tc>
      </w:tr>
      <w:tr w14:paraId="15EC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32DD23C1">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4D8E1C89">
            <w:pPr>
              <w:snapToGrid w:val="0"/>
              <w:spacing w:line="360" w:lineRule="exact"/>
              <w:jc w:val="left"/>
              <w:rPr>
                <w:rFonts w:ascii="宋体" w:hAnsi="宋体" w:cs="Arial"/>
                <w:sz w:val="24"/>
                <w:szCs w:val="24"/>
              </w:rPr>
            </w:pPr>
            <w:r>
              <w:rPr>
                <w:rFonts w:hint="eastAsia" w:ascii="宋体" w:hAnsi="宋体" w:cs="Arial"/>
                <w:sz w:val="24"/>
                <w:szCs w:val="24"/>
              </w:rPr>
              <w:t xml:space="preserve">开标日期：2025年9月 28日 </w:t>
            </w:r>
          </w:p>
          <w:p w14:paraId="68DB4BE7">
            <w:pPr>
              <w:snapToGrid w:val="0"/>
              <w:spacing w:line="360" w:lineRule="exact"/>
              <w:jc w:val="left"/>
              <w:rPr>
                <w:rFonts w:ascii="宋体" w:hAnsi="宋体" w:cs="Arial"/>
                <w:sz w:val="24"/>
                <w:szCs w:val="24"/>
              </w:rPr>
            </w:pPr>
            <w:r>
              <w:rPr>
                <w:rFonts w:hint="eastAsia" w:ascii="宋体" w:hAnsi="宋体" w:cs="Arial"/>
                <w:sz w:val="24"/>
                <w:szCs w:val="24"/>
              </w:rPr>
              <w:t>时间：北京时间9：00时（北京时间）</w:t>
            </w:r>
          </w:p>
          <w:p w14:paraId="7B2DE639">
            <w:pPr>
              <w:snapToGrid w:val="0"/>
              <w:spacing w:line="360" w:lineRule="exact"/>
              <w:jc w:val="left"/>
              <w:rPr>
                <w:rFonts w:ascii="宋体" w:hAnsi="宋体" w:eastAsia="宋体" w:cs="Arial"/>
                <w:sz w:val="24"/>
                <w:szCs w:val="24"/>
              </w:rPr>
            </w:pPr>
            <w:r>
              <w:rPr>
                <w:rFonts w:hint="eastAsia" w:ascii="宋体" w:hAnsi="宋体" w:cs="Arial"/>
                <w:sz w:val="24"/>
                <w:szCs w:val="24"/>
              </w:rPr>
              <w:t>地点：</w:t>
            </w:r>
            <w:r>
              <w:rPr>
                <w:rFonts w:hint="eastAsia" w:ascii="宋体" w:hAnsi="宋体"/>
                <w:color w:val="000000"/>
                <w:sz w:val="24"/>
                <w:szCs w:val="24"/>
                <w:u w:val="single"/>
              </w:rPr>
              <w:t>陕西华浩轩新能源科技开发有限公司二楼会议室</w:t>
            </w:r>
          </w:p>
        </w:tc>
      </w:tr>
      <w:tr w14:paraId="188D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2E46938">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6698E43">
            <w:pPr>
              <w:spacing w:line="300" w:lineRule="auto"/>
              <w:rPr>
                <w:rFonts w:ascii="宋体" w:hAnsi="宋体" w:eastAsia="宋体" w:cs="Arial"/>
                <w:sz w:val="24"/>
                <w:szCs w:val="24"/>
              </w:rPr>
            </w:pPr>
            <w:r>
              <w:rPr>
                <w:rFonts w:hint="eastAsia" w:ascii="宋体" w:hAnsi="宋体" w:cs="Arial"/>
                <w:sz w:val="24"/>
                <w:szCs w:val="24"/>
              </w:rPr>
              <w:t>评标方法：综合评标法</w:t>
            </w:r>
          </w:p>
        </w:tc>
      </w:tr>
    </w:tbl>
    <w:p w14:paraId="197DC336">
      <w:pPr>
        <w:pStyle w:val="2"/>
        <w:jc w:val="both"/>
        <w:rPr>
          <w:rFonts w:ascii="宋体" w:hAnsi="宋体" w:eastAsia="宋体"/>
        </w:rPr>
      </w:pPr>
      <w:bookmarkStart w:id="3" w:name="_Toc361326292"/>
      <w:bookmarkEnd w:id="3"/>
      <w:r>
        <w:rPr>
          <w:rFonts w:hint="eastAsia" w:ascii="宋体" w:hAnsi="宋体" w:eastAsia="宋体"/>
        </w:rPr>
        <w:t xml:space="preserve"> </w:t>
      </w:r>
    </w:p>
    <w:p w14:paraId="139EFF52">
      <w:pPr>
        <w:pStyle w:val="2"/>
        <w:ind w:firstLine="2409" w:firstLineChars="500"/>
        <w:jc w:val="both"/>
        <w:rPr>
          <w:rFonts w:ascii="宋体" w:hAnsi="宋体" w:eastAsia="宋体"/>
        </w:rPr>
      </w:pPr>
      <w:r>
        <w:rPr>
          <w:rFonts w:hint="eastAsia" w:ascii="宋体" w:hAnsi="宋体" w:eastAsia="宋体"/>
        </w:rPr>
        <w:t>第二章 询比价人须知</w:t>
      </w:r>
    </w:p>
    <w:p w14:paraId="79165E8D">
      <w:pPr>
        <w:adjustRightInd w:val="0"/>
        <w:snapToGrid w:val="0"/>
        <w:spacing w:line="400" w:lineRule="atLeast"/>
        <w:rPr>
          <w:rFonts w:ascii="宋体" w:hAnsi="宋体" w:eastAsia="宋体"/>
          <w:sz w:val="24"/>
          <w:szCs w:val="24"/>
        </w:rPr>
      </w:pPr>
      <w:r>
        <w:rPr>
          <w:rFonts w:hint="eastAsia" w:ascii="宋体" w:hAnsi="宋体"/>
          <w:sz w:val="24"/>
          <w:szCs w:val="24"/>
        </w:rPr>
        <w:t>1.询价范围</w:t>
      </w:r>
    </w:p>
    <w:p w14:paraId="324293A6">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在投标文件中均要体现以下内容：</w:t>
      </w:r>
    </w:p>
    <w:p w14:paraId="5A874A0C">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1.1产品商务报价（设备报价为含13%增值税、安装服务报价为含6%增值税，含运费价格）及其相应技术、性能说明。</w:t>
      </w:r>
    </w:p>
    <w:p w14:paraId="664EFBA2">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1.2交货时间：合同签订后20天。</w:t>
      </w:r>
    </w:p>
    <w:p w14:paraId="34118688">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1.3产品详细售后服务承诺。</w:t>
      </w:r>
    </w:p>
    <w:p w14:paraId="25AD6852">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1.4付款方式：合同签订后预付合同总价</w:t>
      </w:r>
      <w:r>
        <w:rPr>
          <w:rFonts w:hint="eastAsia" w:ascii="宋体" w:hAnsi="宋体"/>
          <w:color w:val="000000"/>
          <w:sz w:val="24"/>
          <w:szCs w:val="24"/>
        </w:rPr>
        <w:t>30%预付款</w:t>
      </w:r>
      <w:r>
        <w:rPr>
          <w:rFonts w:hint="eastAsia" w:ascii="宋体" w:hAnsi="宋体"/>
          <w:sz w:val="24"/>
          <w:szCs w:val="24"/>
        </w:rPr>
        <w:t>，货到验收合格付合同总价20%预付款，安装调试结束，金需方验收合格，供方提供发票后，承付总货款的45%，留5%的质保金，正常运行1年后（设备到场十八个月或设备运行十二个月，以先到为准），无任何质量问题凭使用单位验收证明，一次付清。</w:t>
      </w:r>
    </w:p>
    <w:p w14:paraId="2A04BCC7">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说明：若不同意第4条内容，请及时函告，否则开标时按废标处理。</w:t>
      </w:r>
    </w:p>
    <w:p w14:paraId="1D0366E2">
      <w:pPr>
        <w:adjustRightInd w:val="0"/>
        <w:snapToGrid w:val="0"/>
        <w:spacing w:line="400" w:lineRule="atLeast"/>
        <w:rPr>
          <w:rFonts w:ascii="宋体" w:hAnsi="宋体"/>
          <w:sz w:val="24"/>
          <w:szCs w:val="24"/>
        </w:rPr>
      </w:pPr>
      <w:r>
        <w:rPr>
          <w:rFonts w:hint="eastAsia" w:ascii="宋体" w:hAnsi="宋体"/>
          <w:sz w:val="24"/>
          <w:szCs w:val="24"/>
        </w:rPr>
        <w:t>2.合格的投标人</w:t>
      </w:r>
    </w:p>
    <w:p w14:paraId="4F00E3D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满足以下条件的投标人即为合格的投标人，但投标人有不公平竞争的违法、违规行为的情形除外。</w:t>
      </w:r>
    </w:p>
    <w:p w14:paraId="2CA5926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2.1投标人应当具有下列合法有效的资质证明。</w:t>
      </w:r>
    </w:p>
    <w:p w14:paraId="3350790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2.1.1参加投标时，法人单位出具授权委托书及委托代理人身份证原件。</w:t>
      </w:r>
    </w:p>
    <w:p w14:paraId="29146A4E">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2.1.2提供营业执照、银行开户许可证、一般纳税人证明复印件并加盖公章。代理销售国外产品、设备的，还应提供制造商在华登记注册的《外国企业常驻代表机构登记证》和商务授权书。。</w:t>
      </w:r>
    </w:p>
    <w:p w14:paraId="30D7170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2.1.3具有完善的质量保证体系、HSE保证体系以及证明。</w:t>
      </w:r>
    </w:p>
    <w:p w14:paraId="709D953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2.1.4涉及专利产品的专利证书复印件。</w:t>
      </w:r>
    </w:p>
    <w:p w14:paraId="0FD46A2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2.2在专业技术、设备设施、人员组织、业绩经验等方面具有设计、制造、质量控制、经营管理的相应的能力和资格。</w:t>
      </w:r>
    </w:p>
    <w:p w14:paraId="7FED55F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2.3近三年来主要业绩证明。</w:t>
      </w:r>
    </w:p>
    <w:p w14:paraId="1802528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2.4具有良好的银行资信和商业信誉证明。</w:t>
      </w:r>
    </w:p>
    <w:p w14:paraId="025D7BB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2.5投标人已具备履行合同所需的财务、技术和服务能力。</w:t>
      </w:r>
    </w:p>
    <w:p w14:paraId="351F756E">
      <w:pPr>
        <w:adjustRightInd w:val="0"/>
        <w:snapToGrid w:val="0"/>
        <w:spacing w:line="400" w:lineRule="atLeast"/>
        <w:rPr>
          <w:rFonts w:ascii="宋体" w:hAnsi="宋体"/>
          <w:sz w:val="24"/>
          <w:szCs w:val="24"/>
        </w:rPr>
      </w:pPr>
      <w:r>
        <w:rPr>
          <w:rFonts w:hint="eastAsia" w:ascii="宋体" w:hAnsi="宋体"/>
          <w:sz w:val="24"/>
          <w:szCs w:val="24"/>
        </w:rPr>
        <w:t>3.合格的货物（服务）</w:t>
      </w:r>
    </w:p>
    <w:p w14:paraId="0A2D784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 投标方提供的产品、设备等应为自己生产制造或制造商授权销售，并对提供的产品、设备拥有所有权以及知识产权。涉外产品或设备必须明确原产地和外国制造商。</w:t>
      </w:r>
    </w:p>
    <w:p w14:paraId="193C72B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3.2为本项目提供的产品、设备的质量及技术要求必须符合询价文件中技术要求；不存在工艺或材料上的缺陷和瑕疵，并在经过正确安装、正常操作和保养后，能在产品、设备寿命期内运转良好。</w:t>
      </w:r>
    </w:p>
    <w:p w14:paraId="222B1C96">
      <w:pPr>
        <w:adjustRightInd w:val="0"/>
        <w:snapToGrid w:val="0"/>
        <w:spacing w:line="400" w:lineRule="atLeast"/>
        <w:rPr>
          <w:rFonts w:ascii="宋体" w:hAnsi="宋体"/>
          <w:sz w:val="24"/>
          <w:szCs w:val="24"/>
        </w:rPr>
      </w:pPr>
      <w:r>
        <w:rPr>
          <w:rFonts w:hint="eastAsia" w:ascii="宋体" w:hAnsi="宋体"/>
          <w:sz w:val="24"/>
          <w:szCs w:val="24"/>
        </w:rPr>
        <w:t>4.询价文件的解释和澄清</w:t>
      </w:r>
    </w:p>
    <w:p w14:paraId="4E98FCA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投标人要求对询价文件进行解释和澄清的，应在投标截止日期2天前，以书面方式向询价方提出，询价方以书面方式予以答复。如各投标人提出的问题较多时或该采购项目所涉及的技术问题较复杂时，询价单位应在投标截止日期3天前组织召开标前会议，并进行解释和澄清。</w:t>
      </w:r>
    </w:p>
    <w:p w14:paraId="572EDF82">
      <w:pPr>
        <w:adjustRightInd w:val="0"/>
        <w:snapToGrid w:val="0"/>
        <w:spacing w:line="400" w:lineRule="atLeast"/>
        <w:rPr>
          <w:rFonts w:ascii="宋体" w:hAnsi="宋体"/>
          <w:sz w:val="24"/>
          <w:szCs w:val="24"/>
        </w:rPr>
      </w:pPr>
      <w:r>
        <w:rPr>
          <w:rFonts w:hint="eastAsia" w:ascii="宋体" w:hAnsi="宋体"/>
          <w:sz w:val="24"/>
          <w:szCs w:val="24"/>
        </w:rPr>
        <w:t>5.询价文件的修改</w:t>
      </w:r>
    </w:p>
    <w:p w14:paraId="335D59A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询价方对询价文件所作的补充和修改必须在投标截止日期2天前作出，因特殊情况，询价方在评标前任何时间，须经征得所有投标人同意，可对询价文件进行必要的补充和修改，但必须给予所有投标方充分准备的时间。对询价文件所作的补充和修改必须以有效书面形式（信件、传真、电传、电子邮件等）通知所有投标人。</w:t>
      </w:r>
    </w:p>
    <w:p w14:paraId="33737F50">
      <w:pPr>
        <w:adjustRightInd w:val="0"/>
        <w:snapToGrid w:val="0"/>
        <w:spacing w:line="400" w:lineRule="atLeast"/>
        <w:rPr>
          <w:rFonts w:ascii="宋体" w:hAnsi="宋体"/>
          <w:sz w:val="24"/>
          <w:szCs w:val="24"/>
        </w:rPr>
      </w:pPr>
      <w:r>
        <w:rPr>
          <w:rFonts w:hint="eastAsia" w:ascii="宋体" w:hAnsi="宋体"/>
          <w:sz w:val="24"/>
          <w:szCs w:val="24"/>
        </w:rPr>
        <w:t>6.投标截止日期</w:t>
      </w:r>
    </w:p>
    <w:p w14:paraId="11B474C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6.1投标文件应于投标截止日期以前送达指定地点。一切迟到的投标文件都将被拒绝。如因特殊客观原因，投标人应于投标截止日期以前通知询价单位，并得到其同意的除外。</w:t>
      </w:r>
    </w:p>
    <w:p w14:paraId="4F7DFE8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6.2投标截止日期或投标地点如有变更，询价方应在投标截止日期前通知所有的投标人。</w:t>
      </w:r>
    </w:p>
    <w:p w14:paraId="5E965F42">
      <w:pPr>
        <w:adjustRightInd w:val="0"/>
        <w:snapToGrid w:val="0"/>
        <w:spacing w:line="400" w:lineRule="atLeast"/>
        <w:rPr>
          <w:rFonts w:ascii="宋体" w:hAnsi="宋体"/>
          <w:sz w:val="24"/>
          <w:szCs w:val="24"/>
        </w:rPr>
      </w:pPr>
      <w:r>
        <w:rPr>
          <w:rFonts w:hint="eastAsia" w:ascii="宋体" w:hAnsi="宋体"/>
          <w:sz w:val="24"/>
          <w:szCs w:val="24"/>
        </w:rPr>
        <w:t>7.投标书的补充、修改和撤回</w:t>
      </w:r>
    </w:p>
    <w:p w14:paraId="78E38BB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7.1在投标截止日期前，投标人可以书面形式向询价方对业已递交的投标文件提出补充或修改，相应部分以最后的补充或修改为准。该书面材料应密封并由投标人代表签字加盖单位公章。</w:t>
      </w:r>
    </w:p>
    <w:p w14:paraId="2DB4DE2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7.2投标人不得在投标截止日期至投标有效期满前撤回已提交的投标文件。</w:t>
      </w:r>
    </w:p>
    <w:p w14:paraId="32243ED8">
      <w:pPr>
        <w:adjustRightInd w:val="0"/>
        <w:snapToGrid w:val="0"/>
        <w:spacing w:line="400" w:lineRule="atLeast"/>
        <w:rPr>
          <w:rFonts w:ascii="宋体" w:hAnsi="宋体"/>
          <w:sz w:val="24"/>
          <w:szCs w:val="24"/>
        </w:rPr>
      </w:pPr>
      <w:r>
        <w:rPr>
          <w:rFonts w:hint="eastAsia" w:ascii="宋体" w:hAnsi="宋体"/>
          <w:sz w:val="24"/>
          <w:szCs w:val="24"/>
        </w:rPr>
        <w:t>8.开标</w:t>
      </w:r>
    </w:p>
    <w:p w14:paraId="40C1541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8.1投标人应按询价方规定的时间和地点参加开标，未准时参加开标的，视为放弃竞标活动。开标会议由询价单位主持，邀请投标代表、评标小组成员、询价单位有关代表参加。参加开标会议的所有代表应当签名以示出席。</w:t>
      </w:r>
    </w:p>
    <w:p w14:paraId="05E9049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8.2对投标书进行审查，确定它们是否密封、完整，文件签署是否正确，以及是否按要求编制。但按规定撤回通知的投标文件不予开封。</w:t>
      </w:r>
    </w:p>
    <w:p w14:paraId="338EC1C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8.3询价单位当众宣布核查结果，并宣读有效投标的投标单位名称以及询价单位认为适当的其他内容。</w:t>
      </w:r>
    </w:p>
    <w:p w14:paraId="57D408A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8.4询价组织单位可根据项目复杂情况，采取技术和商务标同时开标，也可以采取分段开标，即先开技术标，经过澄清后，再开商务标。</w:t>
      </w:r>
    </w:p>
    <w:p w14:paraId="232E905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8.5商务报价：必须列明项目的单价、总价以及币种，同一项目不得有两种报价；商务报价采用：C方式（A、最终一次报价B、二次报价C、多次报价）。</w:t>
      </w:r>
    </w:p>
    <w:p w14:paraId="5F4C4A34">
      <w:pPr>
        <w:adjustRightInd w:val="0"/>
        <w:snapToGrid w:val="0"/>
        <w:spacing w:line="400" w:lineRule="atLeast"/>
        <w:rPr>
          <w:rFonts w:ascii="宋体" w:hAnsi="宋体"/>
          <w:sz w:val="24"/>
          <w:szCs w:val="24"/>
        </w:rPr>
      </w:pPr>
      <w:r>
        <w:rPr>
          <w:rFonts w:hint="eastAsia" w:ascii="宋体" w:hAnsi="宋体"/>
          <w:sz w:val="24"/>
          <w:szCs w:val="24"/>
        </w:rPr>
        <w:t>9.定标</w:t>
      </w:r>
    </w:p>
    <w:p w14:paraId="3CE0AA3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9.1定标原则：严格按照询价文件的要求和条件进行评标，根据评标结果择优定标。</w:t>
      </w:r>
    </w:p>
    <w:p w14:paraId="741FBE0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9.2询价领导小组根据评标小组的评议结果和投标人的资信资质、合同履行能力等情况进行定标，确定中标人并给中标人发《中标通知书》。（对未中标人不做任何解释）</w:t>
      </w:r>
    </w:p>
    <w:p w14:paraId="47357D0A">
      <w:pPr>
        <w:adjustRightInd w:val="0"/>
        <w:snapToGrid w:val="0"/>
        <w:spacing w:line="400" w:lineRule="atLeast"/>
        <w:rPr>
          <w:rFonts w:ascii="宋体" w:hAnsi="宋体"/>
          <w:sz w:val="24"/>
          <w:szCs w:val="24"/>
        </w:rPr>
      </w:pPr>
      <w:r>
        <w:rPr>
          <w:rFonts w:hint="eastAsia" w:ascii="宋体" w:hAnsi="宋体"/>
          <w:sz w:val="24"/>
          <w:szCs w:val="24"/>
        </w:rPr>
        <w:t>10.授予合同</w:t>
      </w:r>
    </w:p>
    <w:p w14:paraId="35C9969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10.1合同将授予符合询价文件的要求、并且报价最合理，能够提供最佳服务的投标者。</w:t>
      </w:r>
    </w:p>
    <w:p w14:paraId="2027848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10.2中标通知和授予合同</w:t>
      </w:r>
    </w:p>
    <w:p w14:paraId="23803C0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10.2.1评标结束后，询价办公室根据定标结果以书面形式发《中标通知书》一份，《中标通知书》一经发出就发生法律效力。</w:t>
      </w:r>
    </w:p>
    <w:p w14:paraId="38FEB16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10.2.2中标方应按照《中标通知书》指定的时间、地点，按照询价文件规定的合同条款和格式与询价方签订合同，逾期将视为弃权，询价方有权选择其他参加询价的厂商为中标者。</w:t>
      </w:r>
    </w:p>
    <w:p w14:paraId="59FDB22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10.2.3询价文件、中标后的投标文件等均为签订合同的依据。</w:t>
      </w:r>
    </w:p>
    <w:p w14:paraId="5AA8ECC0">
      <w:pPr>
        <w:adjustRightInd w:val="0"/>
        <w:snapToGrid w:val="0"/>
        <w:spacing w:line="400" w:lineRule="atLeast"/>
        <w:rPr>
          <w:rFonts w:ascii="宋体" w:hAnsi="宋体"/>
          <w:sz w:val="24"/>
          <w:szCs w:val="24"/>
        </w:rPr>
      </w:pPr>
      <w:r>
        <w:rPr>
          <w:rFonts w:hint="eastAsia" w:ascii="宋体" w:hAnsi="宋体"/>
          <w:sz w:val="24"/>
          <w:szCs w:val="24"/>
        </w:rPr>
        <w:t>11.废标的确定</w:t>
      </w:r>
    </w:p>
    <w:p w14:paraId="0F15BE15">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11.1伪造或冒用他人营业执照、许可证等各类资质文件和授权委托书的投标。</w:t>
      </w:r>
    </w:p>
    <w:p w14:paraId="54B6D034">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11.2投标过程中发现进行贿赂的投标者。</w:t>
      </w:r>
    </w:p>
    <w:p w14:paraId="5CC46733">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11.3以低于成本报价的投标。</w:t>
      </w:r>
    </w:p>
    <w:p w14:paraId="3B839D1A">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11.4采用非正常手段干扰评标工作的投标。</w:t>
      </w:r>
    </w:p>
    <w:p w14:paraId="7B19501E">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11.5投标文件文未按规定密封或加盖公章、签字的。</w:t>
      </w:r>
    </w:p>
    <w:p w14:paraId="251CB134">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11.6投标文件未按规定的格式、内容填写或投标文件内容与询价文件有严重背离。</w:t>
      </w:r>
    </w:p>
    <w:p w14:paraId="558DBF99">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11.7在投标文件中有两个以上的报价，且未明确那个报价有效。</w:t>
      </w:r>
    </w:p>
    <w:p w14:paraId="5BE18DB9">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11.8其他不符合询价文件要求的投标。</w:t>
      </w:r>
    </w:p>
    <w:p w14:paraId="09358029">
      <w:pPr>
        <w:adjustRightInd w:val="0"/>
        <w:snapToGrid w:val="0"/>
        <w:spacing w:line="400" w:lineRule="atLeast"/>
        <w:rPr>
          <w:rFonts w:ascii="宋体" w:hAnsi="宋体"/>
          <w:sz w:val="24"/>
          <w:szCs w:val="24"/>
        </w:rPr>
      </w:pPr>
      <w:r>
        <w:rPr>
          <w:rFonts w:hint="eastAsia" w:ascii="宋体" w:hAnsi="宋体"/>
          <w:sz w:val="24"/>
          <w:szCs w:val="24"/>
        </w:rPr>
        <w:t>12.纪律与保密</w:t>
      </w:r>
    </w:p>
    <w:p w14:paraId="5E2BF89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12.1从投标截止日期到授予合同时止，有关投标文件的审查、澄清、评议以及中标等一切情况都不得透露给投标人或其他单位和个人。</w:t>
      </w:r>
    </w:p>
    <w:p w14:paraId="0564BD54">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12.2开标以前，标的及投标价格均必须严格保密。</w:t>
      </w:r>
    </w:p>
    <w:p w14:paraId="1AF7D8A3">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12.3参与评标的人员应严格遵守国家有关保密的法律、法规和询价单位的保密规定，严格自律，并接受有关部门的审计和监督。</w:t>
      </w:r>
    </w:p>
    <w:p w14:paraId="321A777C">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12.4投标单位申报的有关资质、业绩等的文件和材料必须真实准确，不得弄虚作假。</w:t>
      </w:r>
    </w:p>
    <w:p w14:paraId="5A97DEA3">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12.5投标人不得串通作弊，哄抬标价；不得采用不正当手段排挤其他投标人；也不得以任何形式打听和搜集评标机密。</w:t>
      </w:r>
    </w:p>
    <w:p w14:paraId="7B3336D0">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12.6本询价文件和投标文件，以及任何与该项目有关的书面、口头或其他以实物形式向投标人、咨询人、顾问或其他代表提供或披露的一切项目和企业信息均视为是机密文件。询价单位向投标人提供的机密文件只能用于双方就项目进行的讨论以及工作之目的。各投标人无论其竞标活动是否最终成功，投标人均应对询价单位履行保密义务，不得对外使用、复制或向任何第三方披露。</w:t>
      </w:r>
    </w:p>
    <w:p w14:paraId="09ADAD40">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12.7投标人若违反纪律与保密要求，其投标视为废标。</w:t>
      </w:r>
    </w:p>
    <w:p w14:paraId="59F56DC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23B57A6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22BBB90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4E87819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DDBAC97">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DE5A13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3D9782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F872DFF">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575EF6E">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683FD0B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815299D">
      <w:pPr>
        <w:widowControl/>
        <w:adjustRightInd w:val="0"/>
        <w:snapToGrid w:val="0"/>
        <w:spacing w:line="400" w:lineRule="atLeast"/>
        <w:ind w:firstLine="480" w:firstLineChars="200"/>
        <w:jc w:val="left"/>
        <w:rPr>
          <w:rFonts w:ascii="宋体" w:hAnsi="宋体"/>
          <w:color w:val="000000"/>
          <w:sz w:val="24"/>
          <w:szCs w:val="24"/>
        </w:rPr>
      </w:pPr>
    </w:p>
    <w:p w14:paraId="2251D421">
      <w:pPr>
        <w:widowControl/>
        <w:adjustRightInd w:val="0"/>
        <w:snapToGrid w:val="0"/>
        <w:spacing w:line="400" w:lineRule="atLeast"/>
        <w:ind w:firstLine="480" w:firstLineChars="200"/>
        <w:jc w:val="left"/>
        <w:rPr>
          <w:rFonts w:ascii="宋体" w:hAnsi="宋体"/>
          <w:color w:val="000000"/>
          <w:sz w:val="24"/>
          <w:szCs w:val="24"/>
        </w:rPr>
      </w:pPr>
    </w:p>
    <w:p w14:paraId="0346ADDD">
      <w:pPr>
        <w:widowControl/>
        <w:adjustRightInd w:val="0"/>
        <w:snapToGrid w:val="0"/>
        <w:spacing w:line="400" w:lineRule="atLeast"/>
        <w:ind w:firstLine="480" w:firstLineChars="200"/>
        <w:jc w:val="left"/>
        <w:rPr>
          <w:rFonts w:ascii="宋体" w:hAnsi="宋体"/>
          <w:color w:val="000000"/>
          <w:sz w:val="24"/>
          <w:szCs w:val="24"/>
        </w:rPr>
      </w:pPr>
    </w:p>
    <w:p w14:paraId="2C76C0E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3A0E9326">
      <w:pPr>
        <w:pStyle w:val="2"/>
        <w:jc w:val="both"/>
        <w:rPr>
          <w:rFonts w:ascii="宋体" w:hAnsi="宋体" w:eastAsia="宋体"/>
        </w:rPr>
      </w:pPr>
      <w:bookmarkStart w:id="4" w:name="_Toc361326293"/>
      <w:bookmarkEnd w:id="4"/>
    </w:p>
    <w:p w14:paraId="7A2808E7">
      <w:pPr>
        <w:rPr>
          <w:rFonts w:ascii="宋体" w:hAnsi="宋体" w:eastAsia="宋体"/>
        </w:rPr>
      </w:pPr>
    </w:p>
    <w:p w14:paraId="63EE4804">
      <w:pPr>
        <w:rPr>
          <w:rFonts w:ascii="宋体" w:hAnsi="宋体" w:eastAsia="宋体"/>
        </w:rPr>
      </w:pPr>
    </w:p>
    <w:p w14:paraId="0FCEC3F9">
      <w:pPr>
        <w:rPr>
          <w:rFonts w:ascii="宋体" w:hAnsi="宋体" w:eastAsia="宋体"/>
        </w:rPr>
      </w:pPr>
    </w:p>
    <w:p w14:paraId="1D8CE84F">
      <w:pPr>
        <w:pStyle w:val="2"/>
        <w:rPr>
          <w:rFonts w:ascii="宋体" w:hAnsi="宋体" w:eastAsia="宋体"/>
        </w:rPr>
      </w:pPr>
      <w:r>
        <w:rPr>
          <w:rFonts w:hint="eastAsia" w:ascii="宋体" w:hAnsi="宋体" w:eastAsia="宋体"/>
        </w:rPr>
        <w:t>第三章 询比价资料的编制及要求</w:t>
      </w:r>
    </w:p>
    <w:p w14:paraId="4E2A2509">
      <w:pPr>
        <w:adjustRightInd w:val="0"/>
        <w:snapToGrid w:val="0"/>
        <w:spacing w:line="400" w:lineRule="atLeast"/>
        <w:rPr>
          <w:rFonts w:ascii="宋体" w:hAnsi="宋体" w:eastAsia="宋体"/>
          <w:sz w:val="24"/>
          <w:szCs w:val="24"/>
        </w:rPr>
      </w:pPr>
      <w:r>
        <w:rPr>
          <w:rFonts w:hint="eastAsia" w:ascii="宋体" w:hAnsi="宋体"/>
          <w:sz w:val="24"/>
          <w:szCs w:val="24"/>
        </w:rPr>
        <w:t>13.投标书编制原则</w:t>
      </w:r>
    </w:p>
    <w:p w14:paraId="4A92CB0F">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13.1投标人应认真阅读询价文件中所有的事项、格式、条款和规范等要求。投标人应按照询价文件要求编写投标书并提供全部规定的资料，投标书内容应当全面、准确、真实，要对询价文件做出实质性响应。</w:t>
      </w:r>
    </w:p>
    <w:p w14:paraId="2E385A4A">
      <w:pPr>
        <w:spacing w:line="400" w:lineRule="atLeast"/>
        <w:rPr>
          <w:rFonts w:ascii="宋体" w:hAnsi="宋体"/>
          <w:sz w:val="24"/>
          <w:szCs w:val="24"/>
        </w:rPr>
      </w:pPr>
      <w:r>
        <w:rPr>
          <w:rFonts w:hint="eastAsia" w:ascii="宋体" w:hAnsi="宋体"/>
          <w:sz w:val="24"/>
          <w:szCs w:val="24"/>
        </w:rPr>
        <w:t>14.投标书构成投标书由技术标和商务标两部份构成</w:t>
      </w:r>
    </w:p>
    <w:p w14:paraId="0622EF1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14.1技术标的内容构成：</w:t>
      </w:r>
    </w:p>
    <w:p w14:paraId="549A393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14.1.1 企业概况：包括企业规模、性质、组织机构、人员、技术实力。</w:t>
      </w:r>
    </w:p>
    <w:p w14:paraId="16AA85C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14.1.2货物性能说明</w:t>
      </w:r>
    </w:p>
    <w:p w14:paraId="78F1AD2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14.1.3技术条款偏离表</w:t>
      </w:r>
    </w:p>
    <w:p w14:paraId="5CEB8EA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14.1.4供货范围(包含设备配置、部件清单、供货来源、外协单位、随机附件及安装材料等)</w:t>
      </w:r>
    </w:p>
    <w:p w14:paraId="1F0D36B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14.1.5业绩：近三年的主要业绩。</w:t>
      </w:r>
    </w:p>
    <w:p w14:paraId="4DB6EBA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14.1.6投标资格声明。</w:t>
      </w:r>
    </w:p>
    <w:p w14:paraId="65FC941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14.1.7企业资质及授权：按询价文件第2.1条规定提供；投标授权委托书、投标单位应在提供的证件上加盖单位公章。</w:t>
      </w:r>
    </w:p>
    <w:p w14:paraId="68E3BCE1">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14.1.8供货一览表。</w:t>
      </w:r>
    </w:p>
    <w:p w14:paraId="4E4ACFC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14.2商务标的内容构成：</w:t>
      </w:r>
    </w:p>
    <w:p w14:paraId="1F22116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14.2.1商务报价书：包括（1）投标函；（2）投标一览表；（3）投标设备供货清单及分项报价表；（4）售后服务承诺；（5）最短供货期。</w:t>
      </w:r>
    </w:p>
    <w:p w14:paraId="0A87A05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14.2.2合同文本：中标后按照本文件第五章采购合同文本签订。 </w:t>
      </w:r>
    </w:p>
    <w:p w14:paraId="73ABDCA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主要合同条款为：</w:t>
      </w:r>
    </w:p>
    <w:p w14:paraId="5DCB767B">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一、合同金额及数量；</w:t>
      </w:r>
    </w:p>
    <w:p w14:paraId="76764C12">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 xml:space="preserve">二、质量要求、技术标准、供方对质量负责的条件和期限：按《视频监控技术规格书》执行，质量实行"三包"壹年 ；             </w:t>
      </w:r>
    </w:p>
    <w:p w14:paraId="0D1078F8">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三、交（提）货地点、方式：需方指定地点，供方自送；</w:t>
      </w:r>
    </w:p>
    <w:p w14:paraId="03B5EB71">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四、运输方式及到达站港的费用负担：汽运到需方指定地点，费用由供方承担；</w:t>
      </w:r>
    </w:p>
    <w:p w14:paraId="4FA4F07E">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五、合理损耗及计算方法：无；</w:t>
      </w:r>
    </w:p>
    <w:p w14:paraId="48D1C1EE">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六、包装标准、包装物的供应与回收和费用负担：符合长途运输安全标准，包装不回收，费用由供方承担；</w:t>
      </w:r>
    </w:p>
    <w:p w14:paraId="5E851398">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七、验收标准、方法及提出异议期限：按本合同第二款标准验收，若有异议在货到验收合格后三个月之内提出异议；</w:t>
      </w:r>
    </w:p>
    <w:p w14:paraId="282F5C8D">
      <w:pPr>
        <w:widowControl/>
        <w:adjustRightInd w:val="0"/>
        <w:snapToGrid w:val="0"/>
        <w:spacing w:line="400" w:lineRule="atLeast"/>
        <w:rPr>
          <w:rFonts w:ascii="宋体" w:hAnsi="宋体"/>
          <w:color w:val="000000"/>
          <w:spacing w:val="-4"/>
          <w:sz w:val="24"/>
          <w:szCs w:val="24"/>
        </w:rPr>
      </w:pPr>
      <w:r>
        <w:rPr>
          <w:rFonts w:hint="eastAsia" w:ascii="宋体" w:hAnsi="宋体"/>
          <w:color w:val="000000"/>
          <w:sz w:val="24"/>
          <w:szCs w:val="24"/>
        </w:rPr>
        <w:t>八、</w:t>
      </w:r>
      <w:r>
        <w:rPr>
          <w:rFonts w:hint="eastAsia" w:ascii="宋体" w:hAnsi="宋体"/>
          <w:color w:val="000000"/>
          <w:spacing w:val="-4"/>
          <w:sz w:val="24"/>
          <w:szCs w:val="24"/>
        </w:rPr>
        <w:t>随机备品、配件工具数量及供应办法：产品合格证、说明书、装箱清单；</w:t>
      </w:r>
    </w:p>
    <w:p w14:paraId="614AFAFF">
      <w:pPr>
        <w:adjustRightInd w:val="0"/>
        <w:snapToGrid w:val="0"/>
        <w:spacing w:line="400" w:lineRule="atLeast"/>
        <w:rPr>
          <w:rFonts w:ascii="宋体" w:hAnsi="宋体"/>
          <w:sz w:val="24"/>
          <w:szCs w:val="24"/>
        </w:rPr>
      </w:pPr>
      <w:r>
        <w:rPr>
          <w:rFonts w:hint="eastAsia" w:ascii="宋体" w:hAnsi="宋体"/>
          <w:sz w:val="24"/>
          <w:szCs w:val="24"/>
        </w:rPr>
        <w:t>九、结算方式及期限：合同签订后预付合同总价款</w:t>
      </w:r>
      <w:r>
        <w:rPr>
          <w:rFonts w:hint="eastAsia" w:ascii="宋体" w:hAnsi="宋体"/>
          <w:color w:val="000000"/>
          <w:sz w:val="24"/>
          <w:szCs w:val="24"/>
        </w:rPr>
        <w:t>30%预付款</w:t>
      </w:r>
      <w:r>
        <w:rPr>
          <w:rFonts w:hint="eastAsia" w:ascii="宋体" w:hAnsi="宋体"/>
          <w:sz w:val="24"/>
          <w:szCs w:val="24"/>
        </w:rPr>
        <w:t>，货到验收并经检验合格预付合同总价款</w:t>
      </w:r>
      <w:r>
        <w:rPr>
          <w:rFonts w:hint="eastAsia" w:ascii="宋体" w:hAnsi="宋体"/>
          <w:color w:val="000000"/>
          <w:sz w:val="24"/>
          <w:szCs w:val="24"/>
        </w:rPr>
        <w:t>20%预付款</w:t>
      </w:r>
      <w:r>
        <w:rPr>
          <w:rFonts w:hint="eastAsia" w:ascii="宋体" w:hAnsi="宋体"/>
          <w:sz w:val="24"/>
          <w:szCs w:val="24"/>
        </w:rPr>
        <w:t>，安装调试结束经需方验收合格，供方提供发票后，承付总货款的45%，留5%的质保金，正常运行1年后（设备到场十八个月或设备运行十二个月，以先到为准），无任何质量问题凭使用单位验收证明，一次付清。</w:t>
      </w:r>
    </w:p>
    <w:p w14:paraId="26123026">
      <w:pPr>
        <w:adjustRightInd w:val="0"/>
        <w:snapToGrid w:val="0"/>
        <w:spacing w:line="400" w:lineRule="atLeast"/>
        <w:rPr>
          <w:rFonts w:ascii="宋体" w:hAnsi="宋体"/>
          <w:color w:val="000000"/>
          <w:sz w:val="24"/>
          <w:szCs w:val="24"/>
        </w:rPr>
      </w:pPr>
      <w:r>
        <w:rPr>
          <w:rFonts w:hint="eastAsia" w:ascii="宋体" w:hAnsi="宋体"/>
          <w:color w:val="000000"/>
          <w:sz w:val="24"/>
          <w:szCs w:val="24"/>
        </w:rPr>
        <w:t>十、《投标保证书》作为合同附件，与合同一起执行，具有同等法律效力；</w:t>
      </w:r>
    </w:p>
    <w:p w14:paraId="427C896A">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十一、违约责任：1、因产品质量问题给需方造成损失由供方承担；2、供方延期交货向需方每天支付总货款的0.5%（因不可抗力造成的延期交货，双方另行协商解决）；</w:t>
      </w:r>
    </w:p>
    <w:p w14:paraId="3955557B">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十二、解决合同纠纷的方式：双方友好协商解决，协商不成向合同签定地人民法院起诉；</w:t>
      </w:r>
    </w:p>
    <w:p w14:paraId="77A56EE5">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三、其它约定事项：《视频监控技术规格书》作为合同附件，与合同一起执行，具有同等法律效力；2）本合同一式五份，需方三份，供方二份，具有同等法律效力；3）合同价为包干价；4）未尽事宜，双方另行协商解决。</w:t>
      </w:r>
    </w:p>
    <w:p w14:paraId="59FB3766">
      <w:pPr>
        <w:adjustRightInd w:val="0"/>
        <w:snapToGrid w:val="0"/>
        <w:spacing w:line="400" w:lineRule="atLeast"/>
        <w:rPr>
          <w:rFonts w:ascii="宋体" w:hAnsi="宋体"/>
          <w:sz w:val="24"/>
          <w:szCs w:val="24"/>
        </w:rPr>
      </w:pPr>
      <w:r>
        <w:rPr>
          <w:rFonts w:hint="eastAsia" w:ascii="宋体" w:hAnsi="宋体"/>
          <w:sz w:val="24"/>
          <w:szCs w:val="24"/>
        </w:rPr>
        <w:t>15.投标书的份数及签署</w:t>
      </w:r>
    </w:p>
    <w:p w14:paraId="00A8134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15.1投标书正本1 份，副本 1份，每套投标书须清楚地标明“正本”或“副本”。一旦正本和副本不符，以正本为准。</w:t>
      </w:r>
    </w:p>
    <w:p w14:paraId="6B7CA4F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15.2投标书统一用A4纸打印或复印，投标书正本每一页必须由投标代表人签字或盖章；报价表和合同文本，必须由投标代表人签字并加盖公章；投标承诺或投标文件的修改必须由投标代表人签字才有效。</w:t>
      </w:r>
    </w:p>
    <w:p w14:paraId="6F36E20B">
      <w:pPr>
        <w:adjustRightInd w:val="0"/>
        <w:snapToGrid w:val="0"/>
        <w:spacing w:line="400" w:lineRule="atLeast"/>
        <w:rPr>
          <w:rFonts w:ascii="宋体" w:hAnsi="宋体"/>
          <w:sz w:val="24"/>
          <w:szCs w:val="24"/>
        </w:rPr>
      </w:pPr>
      <w:r>
        <w:rPr>
          <w:rFonts w:hint="eastAsia" w:ascii="宋体" w:hAnsi="宋体"/>
          <w:sz w:val="24"/>
          <w:szCs w:val="24"/>
        </w:rPr>
        <w:t>16.投标书的密封和标记</w:t>
      </w:r>
    </w:p>
    <w:p w14:paraId="7E33DDB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16.1投标人应将技术标和商务标分别编写密封，标书上应写明投标项目名称，标明“技术”“商务”等字样，均用密封条密封并加盖单位公章，否则视为废标。</w:t>
      </w:r>
    </w:p>
    <w:p w14:paraId="10557206">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5A9A9E7C">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4926BD74">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5AC8754A">
      <w:pPr>
        <w:widowControl/>
        <w:adjustRightInd w:val="0"/>
        <w:snapToGrid w:val="0"/>
        <w:spacing w:line="520" w:lineRule="atLeast"/>
        <w:ind w:firstLine="480" w:firstLineChars="200"/>
        <w:rPr>
          <w:rFonts w:ascii="宋体" w:hAnsi="宋体"/>
          <w:color w:val="000000"/>
          <w:sz w:val="24"/>
          <w:szCs w:val="24"/>
        </w:rPr>
      </w:pPr>
    </w:p>
    <w:p w14:paraId="0E5C1985">
      <w:pPr>
        <w:widowControl/>
        <w:adjustRightInd w:val="0"/>
        <w:snapToGrid w:val="0"/>
        <w:spacing w:line="520" w:lineRule="atLeast"/>
        <w:ind w:firstLine="480" w:firstLineChars="200"/>
        <w:rPr>
          <w:rFonts w:ascii="宋体" w:hAnsi="宋体"/>
          <w:color w:val="000000"/>
          <w:sz w:val="24"/>
          <w:szCs w:val="24"/>
        </w:rPr>
      </w:pPr>
    </w:p>
    <w:p w14:paraId="6C58E058">
      <w:pPr>
        <w:pStyle w:val="2"/>
        <w:spacing w:beforeLines="150" w:afterLines="50"/>
        <w:rPr>
          <w:rFonts w:ascii="宋体" w:hAnsi="宋体" w:eastAsia="宋体"/>
        </w:rPr>
      </w:pPr>
      <w:bookmarkStart w:id="5" w:name="_Toc361326295"/>
      <w:bookmarkEnd w:id="5"/>
      <w:r>
        <w:rPr>
          <w:rFonts w:hint="eastAsia" w:ascii="宋体" w:hAnsi="宋体" w:eastAsia="宋体"/>
        </w:rPr>
        <w:t>第四章 合同条款及合同文件格式</w:t>
      </w:r>
    </w:p>
    <w:p w14:paraId="1A6560CD">
      <w:pPr>
        <w:spacing w:afterLines="50"/>
        <w:jc w:val="center"/>
        <w:rPr>
          <w:rFonts w:ascii="宋体" w:hAnsi="宋体" w:eastAsia="宋体"/>
          <w:color w:val="000000"/>
          <w:sz w:val="24"/>
          <w:szCs w:val="24"/>
        </w:rPr>
      </w:pPr>
      <w:r>
        <w:rPr>
          <w:rFonts w:hint="eastAsia" w:ascii="宋体" w:hAnsi="宋体"/>
          <w:color w:val="000000"/>
          <w:sz w:val="24"/>
          <w:szCs w:val="24"/>
        </w:rPr>
        <w:t>视频监控系统升级改造合同</w:t>
      </w:r>
    </w:p>
    <w:p w14:paraId="476BD61B">
      <w:pPr>
        <w:spacing w:afterLines="50"/>
        <w:rPr>
          <w:rFonts w:ascii="宋体" w:hAnsi="宋体"/>
          <w:color w:val="000000"/>
          <w:sz w:val="18"/>
          <w:szCs w:val="18"/>
        </w:rPr>
      </w:pPr>
      <w:r>
        <w:rPr>
          <w:rFonts w:hint="eastAsia" w:ascii="宋体" w:hAnsi="宋体"/>
          <w:color w:val="000000"/>
          <w:sz w:val="24"/>
          <w:szCs w:val="24"/>
        </w:rPr>
        <w:t xml:space="preserve">甲方：                                                    </w:t>
      </w:r>
      <w:r>
        <w:rPr>
          <w:rFonts w:hint="eastAsia" w:ascii="宋体" w:hAnsi="宋体"/>
          <w:color w:val="000000"/>
          <w:sz w:val="18"/>
          <w:szCs w:val="18"/>
        </w:rPr>
        <w:t>合同编号：</w:t>
      </w:r>
    </w:p>
    <w:p w14:paraId="62C640B7">
      <w:pPr>
        <w:spacing w:afterLines="50"/>
        <w:rPr>
          <w:rFonts w:ascii="宋体" w:hAnsi="宋体"/>
          <w:color w:val="000000"/>
          <w:sz w:val="24"/>
          <w:szCs w:val="24"/>
        </w:rPr>
      </w:pPr>
      <w:r>
        <w:rPr>
          <w:rFonts w:hint="eastAsia" w:ascii="宋体" w:hAnsi="宋体"/>
          <w:color w:val="000000"/>
          <w:sz w:val="24"/>
          <w:szCs w:val="24"/>
        </w:rPr>
        <w:t xml:space="preserve">乙方：                                                    </w:t>
      </w:r>
      <w:r>
        <w:rPr>
          <w:rFonts w:hint="eastAsia" w:ascii="宋体" w:hAnsi="宋体"/>
          <w:color w:val="000000"/>
          <w:sz w:val="18"/>
          <w:szCs w:val="18"/>
        </w:rPr>
        <w:t xml:space="preserve"> 签订地：</w:t>
      </w:r>
    </w:p>
    <w:p w14:paraId="0B92C42A">
      <w:pPr>
        <w:rPr>
          <w:rFonts w:ascii="宋体" w:hAnsi="宋体"/>
          <w:color w:val="000000"/>
          <w:sz w:val="24"/>
          <w:szCs w:val="24"/>
        </w:rPr>
      </w:pPr>
      <w:r>
        <w:rPr>
          <w:rFonts w:hint="eastAsia" w:ascii="宋体" w:hAnsi="宋体"/>
          <w:color w:val="000000"/>
          <w:sz w:val="24"/>
          <w:szCs w:val="24"/>
        </w:rPr>
        <w:t xml:space="preserve">      依照《民法典》及其他有关法律、法规、规章，遵循平等、自愿、公平和诚实信用的原则，甲、乙双方就甲方向乙方采购视频监控系统升级改造项目（以下称“本项目”）事宜协商一致，特订立本合同。</w:t>
      </w:r>
      <w:bookmarkStart w:id="6" w:name="_Toc361326124"/>
      <w:bookmarkEnd w:id="6"/>
      <w:bookmarkStart w:id="7" w:name="_Toc361326179"/>
      <w:bookmarkEnd w:id="7"/>
      <w:bookmarkStart w:id="8" w:name="_Toc361326296"/>
      <w:bookmarkEnd w:id="8"/>
    </w:p>
    <w:p w14:paraId="0212C74B">
      <w:pPr>
        <w:rPr>
          <w:rFonts w:ascii="宋体" w:hAnsi="宋体"/>
          <w:color w:val="000000"/>
          <w:sz w:val="24"/>
          <w:szCs w:val="24"/>
        </w:rPr>
      </w:pPr>
      <w:r>
        <w:rPr>
          <w:rFonts w:hint="eastAsia" w:ascii="宋体" w:hAnsi="宋体"/>
          <w:color w:val="000000"/>
          <w:sz w:val="24"/>
          <w:szCs w:val="24"/>
        </w:rPr>
        <w:t xml:space="preserve"> </w:t>
      </w:r>
    </w:p>
    <w:p w14:paraId="57CBDA2D">
      <w:pPr>
        <w:rPr>
          <w:rFonts w:ascii="宋体" w:hAnsi="宋体"/>
          <w:color w:val="000000"/>
          <w:sz w:val="24"/>
          <w:szCs w:val="24"/>
        </w:rPr>
      </w:pPr>
      <w:r>
        <w:rPr>
          <w:rFonts w:hint="eastAsia" w:ascii="宋体" w:hAnsi="宋体"/>
          <w:color w:val="000000"/>
          <w:sz w:val="24"/>
          <w:szCs w:val="24"/>
        </w:rPr>
        <w:t xml:space="preserve">第一条 合同标的 </w:t>
      </w:r>
    </w:p>
    <w:p w14:paraId="57118FE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甲方依据本合同向乙方采购的货物的品名、规格、质量标准、数量、单价等详细信息见下表（下表中的全部货物在本合同中统称为“货物”）【注：如采购货物种类过多，可以将下表作为本合同的一个附件列于本合同正文之后】：</w:t>
      </w:r>
    </w:p>
    <w:p w14:paraId="19A490C9">
      <w:pPr>
        <w:rPr>
          <w:rFonts w:ascii="宋体" w:hAnsi="宋体"/>
          <w:color w:val="000000"/>
          <w:sz w:val="24"/>
          <w:szCs w:val="24"/>
        </w:rPr>
      </w:pPr>
      <w:r>
        <w:rPr>
          <w:rFonts w:hint="eastAsia" w:ascii="宋体" w:hAnsi="宋体"/>
          <w:color w:val="000000"/>
          <w:sz w:val="24"/>
          <w:szCs w:val="24"/>
        </w:rPr>
        <w:t xml:space="preserve"> </w:t>
      </w:r>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00"/>
        <w:gridCol w:w="1950"/>
        <w:gridCol w:w="1260"/>
        <w:gridCol w:w="1080"/>
        <w:gridCol w:w="1800"/>
      </w:tblGrid>
      <w:tr w14:paraId="7E1B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tcBorders>
              <w:top w:val="single" w:color="auto" w:sz="4" w:space="0"/>
              <w:left w:val="single" w:color="auto" w:sz="4" w:space="0"/>
              <w:bottom w:val="single" w:color="auto" w:sz="4" w:space="0"/>
              <w:right w:val="single" w:color="auto" w:sz="4" w:space="0"/>
            </w:tcBorders>
            <w:vAlign w:val="center"/>
          </w:tcPr>
          <w:p w14:paraId="586E9616">
            <w:pPr>
              <w:spacing w:line="300" w:lineRule="auto"/>
              <w:jc w:val="center"/>
              <w:rPr>
                <w:rFonts w:ascii="宋体" w:hAnsi="宋体" w:eastAsia="宋体"/>
                <w:color w:val="000000"/>
                <w:sz w:val="24"/>
                <w:szCs w:val="24"/>
              </w:rPr>
            </w:pPr>
            <w:r>
              <w:rPr>
                <w:rFonts w:hint="eastAsia" w:ascii="宋体" w:hAnsi="宋体"/>
                <w:color w:val="000000"/>
                <w:sz w:val="24"/>
                <w:szCs w:val="24"/>
              </w:rPr>
              <w:t>品名</w:t>
            </w:r>
          </w:p>
        </w:tc>
        <w:tc>
          <w:tcPr>
            <w:tcW w:w="1400" w:type="dxa"/>
            <w:tcBorders>
              <w:top w:val="single" w:color="auto" w:sz="4" w:space="0"/>
              <w:left w:val="nil"/>
              <w:bottom w:val="single" w:color="auto" w:sz="4" w:space="0"/>
              <w:right w:val="single" w:color="auto" w:sz="4" w:space="0"/>
            </w:tcBorders>
            <w:vAlign w:val="center"/>
          </w:tcPr>
          <w:p w14:paraId="58A43E04">
            <w:pPr>
              <w:spacing w:line="300" w:lineRule="auto"/>
              <w:jc w:val="center"/>
              <w:rPr>
                <w:rFonts w:ascii="宋体" w:hAnsi="宋体" w:eastAsia="宋体"/>
                <w:color w:val="000000"/>
                <w:sz w:val="24"/>
                <w:szCs w:val="24"/>
              </w:rPr>
            </w:pPr>
            <w:r>
              <w:rPr>
                <w:rFonts w:hint="eastAsia" w:ascii="宋体" w:hAnsi="宋体"/>
                <w:color w:val="000000"/>
                <w:sz w:val="24"/>
                <w:szCs w:val="24"/>
              </w:rPr>
              <w:t>规格</w:t>
            </w:r>
          </w:p>
        </w:tc>
        <w:tc>
          <w:tcPr>
            <w:tcW w:w="1950" w:type="dxa"/>
            <w:tcBorders>
              <w:top w:val="single" w:color="auto" w:sz="4" w:space="0"/>
              <w:left w:val="nil"/>
              <w:bottom w:val="single" w:color="auto" w:sz="4" w:space="0"/>
              <w:right w:val="single" w:color="auto" w:sz="4" w:space="0"/>
            </w:tcBorders>
            <w:vAlign w:val="center"/>
          </w:tcPr>
          <w:p w14:paraId="3426ADB1">
            <w:pPr>
              <w:spacing w:line="300" w:lineRule="auto"/>
              <w:jc w:val="center"/>
              <w:rPr>
                <w:rFonts w:ascii="宋体" w:hAnsi="宋体" w:eastAsia="宋体"/>
                <w:color w:val="000000"/>
                <w:sz w:val="24"/>
                <w:szCs w:val="24"/>
              </w:rPr>
            </w:pPr>
            <w:r>
              <w:rPr>
                <w:rFonts w:hint="eastAsia" w:ascii="宋体" w:hAnsi="宋体"/>
                <w:color w:val="000000"/>
                <w:sz w:val="24"/>
                <w:szCs w:val="24"/>
              </w:rPr>
              <w:t>质量标准</w:t>
            </w:r>
          </w:p>
        </w:tc>
        <w:tc>
          <w:tcPr>
            <w:tcW w:w="1260" w:type="dxa"/>
            <w:tcBorders>
              <w:top w:val="single" w:color="auto" w:sz="4" w:space="0"/>
              <w:left w:val="nil"/>
              <w:bottom w:val="single" w:color="auto" w:sz="4" w:space="0"/>
              <w:right w:val="single" w:color="auto" w:sz="4" w:space="0"/>
            </w:tcBorders>
            <w:vAlign w:val="center"/>
          </w:tcPr>
          <w:p w14:paraId="64B3C6D6">
            <w:pPr>
              <w:spacing w:line="300" w:lineRule="auto"/>
              <w:jc w:val="center"/>
              <w:rPr>
                <w:rFonts w:ascii="宋体" w:hAnsi="宋体" w:eastAsia="宋体"/>
                <w:color w:val="000000"/>
                <w:sz w:val="24"/>
                <w:szCs w:val="24"/>
              </w:rPr>
            </w:pPr>
            <w:r>
              <w:rPr>
                <w:rFonts w:hint="eastAsia" w:ascii="宋体" w:hAnsi="宋体"/>
                <w:color w:val="000000"/>
                <w:sz w:val="24"/>
                <w:szCs w:val="24"/>
              </w:rPr>
              <w:t>数量</w:t>
            </w:r>
          </w:p>
        </w:tc>
        <w:tc>
          <w:tcPr>
            <w:tcW w:w="1080" w:type="dxa"/>
            <w:tcBorders>
              <w:top w:val="single" w:color="auto" w:sz="4" w:space="0"/>
              <w:left w:val="nil"/>
              <w:bottom w:val="single" w:color="auto" w:sz="4" w:space="0"/>
              <w:right w:val="single" w:color="auto" w:sz="4" w:space="0"/>
            </w:tcBorders>
            <w:vAlign w:val="center"/>
          </w:tcPr>
          <w:p w14:paraId="10C020AC">
            <w:pPr>
              <w:spacing w:line="300" w:lineRule="auto"/>
              <w:jc w:val="center"/>
              <w:rPr>
                <w:rFonts w:ascii="宋体" w:hAnsi="宋体" w:eastAsia="宋体"/>
                <w:color w:val="000000"/>
                <w:sz w:val="24"/>
                <w:szCs w:val="24"/>
              </w:rPr>
            </w:pPr>
            <w:r>
              <w:rPr>
                <w:rFonts w:hint="eastAsia" w:ascii="宋体" w:hAnsi="宋体"/>
                <w:color w:val="000000"/>
                <w:sz w:val="24"/>
                <w:szCs w:val="24"/>
              </w:rPr>
              <w:t>单价</w:t>
            </w:r>
          </w:p>
        </w:tc>
        <w:tc>
          <w:tcPr>
            <w:tcW w:w="1800" w:type="dxa"/>
            <w:tcBorders>
              <w:top w:val="single" w:color="auto" w:sz="4" w:space="0"/>
              <w:left w:val="nil"/>
              <w:bottom w:val="single" w:color="auto" w:sz="4" w:space="0"/>
              <w:right w:val="single" w:color="auto" w:sz="4" w:space="0"/>
            </w:tcBorders>
            <w:vAlign w:val="center"/>
          </w:tcPr>
          <w:p w14:paraId="1F116168">
            <w:pPr>
              <w:spacing w:line="300" w:lineRule="auto"/>
              <w:jc w:val="center"/>
              <w:rPr>
                <w:rFonts w:ascii="宋体" w:hAnsi="宋体" w:eastAsia="宋体"/>
                <w:color w:val="000000"/>
                <w:sz w:val="24"/>
                <w:szCs w:val="24"/>
              </w:rPr>
            </w:pPr>
            <w:r>
              <w:rPr>
                <w:rFonts w:hint="eastAsia" w:ascii="宋体" w:hAnsi="宋体"/>
                <w:color w:val="000000"/>
                <w:sz w:val="24"/>
                <w:szCs w:val="24"/>
              </w:rPr>
              <w:t>备注</w:t>
            </w:r>
          </w:p>
        </w:tc>
      </w:tr>
      <w:tr w14:paraId="1FC3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tcBorders>
              <w:top w:val="single" w:color="auto" w:sz="4" w:space="0"/>
              <w:left w:val="single" w:color="auto" w:sz="4" w:space="0"/>
              <w:bottom w:val="single" w:color="auto" w:sz="4" w:space="0"/>
              <w:right w:val="single" w:color="auto" w:sz="4" w:space="0"/>
            </w:tcBorders>
            <w:vAlign w:val="center"/>
          </w:tcPr>
          <w:p w14:paraId="6DD95374">
            <w:pPr>
              <w:spacing w:line="300" w:lineRule="auto"/>
              <w:jc w:val="center"/>
              <w:rPr>
                <w:rFonts w:ascii="宋体" w:hAnsi="宋体" w:eastAsia="宋体"/>
                <w:color w:val="000000"/>
                <w:sz w:val="24"/>
                <w:szCs w:val="24"/>
              </w:rPr>
            </w:pPr>
          </w:p>
        </w:tc>
        <w:tc>
          <w:tcPr>
            <w:tcW w:w="1400" w:type="dxa"/>
            <w:tcBorders>
              <w:top w:val="single" w:color="auto" w:sz="4" w:space="0"/>
              <w:left w:val="nil"/>
              <w:bottom w:val="single" w:color="auto" w:sz="4" w:space="0"/>
              <w:right w:val="single" w:color="auto" w:sz="4" w:space="0"/>
            </w:tcBorders>
            <w:vAlign w:val="center"/>
          </w:tcPr>
          <w:p w14:paraId="2A7F503C">
            <w:pPr>
              <w:spacing w:line="300" w:lineRule="auto"/>
              <w:jc w:val="center"/>
              <w:rPr>
                <w:rFonts w:ascii="宋体" w:hAnsi="宋体" w:eastAsia="宋体"/>
                <w:color w:val="000000"/>
                <w:sz w:val="24"/>
                <w:szCs w:val="24"/>
              </w:rPr>
            </w:pPr>
          </w:p>
        </w:tc>
        <w:tc>
          <w:tcPr>
            <w:tcW w:w="1950" w:type="dxa"/>
            <w:tcBorders>
              <w:top w:val="single" w:color="auto" w:sz="4" w:space="0"/>
              <w:left w:val="nil"/>
              <w:bottom w:val="single" w:color="auto" w:sz="4" w:space="0"/>
              <w:right w:val="single" w:color="auto" w:sz="4" w:space="0"/>
            </w:tcBorders>
            <w:vAlign w:val="center"/>
          </w:tcPr>
          <w:p w14:paraId="1B4E9055">
            <w:pPr>
              <w:spacing w:line="300" w:lineRule="auto"/>
              <w:jc w:val="center"/>
              <w:rPr>
                <w:rFonts w:ascii="宋体" w:hAnsi="宋体" w:eastAsia="宋体"/>
                <w:color w:val="000000"/>
                <w:sz w:val="24"/>
                <w:szCs w:val="24"/>
              </w:rPr>
            </w:pPr>
            <w:r>
              <w:rPr>
                <w:rFonts w:hint="eastAsia" w:ascii="宋体" w:hAnsi="宋体"/>
                <w:color w:val="000000"/>
                <w:sz w:val="24"/>
                <w:szCs w:val="24"/>
              </w:rPr>
              <w:t>见《视频监控技术规格书》</w:t>
            </w:r>
          </w:p>
        </w:tc>
        <w:tc>
          <w:tcPr>
            <w:tcW w:w="1260" w:type="dxa"/>
            <w:tcBorders>
              <w:top w:val="single" w:color="auto" w:sz="4" w:space="0"/>
              <w:left w:val="nil"/>
              <w:bottom w:val="single" w:color="auto" w:sz="4" w:space="0"/>
              <w:right w:val="single" w:color="auto" w:sz="4" w:space="0"/>
            </w:tcBorders>
            <w:vAlign w:val="center"/>
          </w:tcPr>
          <w:p w14:paraId="2A832B21">
            <w:pPr>
              <w:spacing w:line="300" w:lineRule="auto"/>
              <w:jc w:val="center"/>
              <w:rPr>
                <w:rFonts w:ascii="宋体" w:hAnsi="宋体" w:eastAsia="宋体"/>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740905EB">
            <w:pPr>
              <w:spacing w:line="300" w:lineRule="auto"/>
              <w:jc w:val="center"/>
              <w:rPr>
                <w:rFonts w:ascii="宋体" w:hAnsi="宋体" w:eastAsia="宋体"/>
                <w:color w:val="000000"/>
                <w:sz w:val="24"/>
                <w:szCs w:val="24"/>
              </w:rPr>
            </w:pPr>
          </w:p>
        </w:tc>
        <w:tc>
          <w:tcPr>
            <w:tcW w:w="1800" w:type="dxa"/>
            <w:tcBorders>
              <w:top w:val="single" w:color="auto" w:sz="4" w:space="0"/>
              <w:left w:val="nil"/>
              <w:bottom w:val="single" w:color="auto" w:sz="4" w:space="0"/>
              <w:right w:val="single" w:color="auto" w:sz="4" w:space="0"/>
            </w:tcBorders>
            <w:vAlign w:val="center"/>
          </w:tcPr>
          <w:p w14:paraId="0876159F">
            <w:pPr>
              <w:spacing w:line="300" w:lineRule="auto"/>
              <w:jc w:val="center"/>
              <w:rPr>
                <w:rFonts w:ascii="宋体" w:hAnsi="宋体" w:eastAsia="宋体"/>
                <w:color w:val="000000"/>
                <w:sz w:val="24"/>
                <w:szCs w:val="24"/>
              </w:rPr>
            </w:pPr>
          </w:p>
        </w:tc>
      </w:tr>
      <w:tr w14:paraId="4091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8" w:type="dxa"/>
            <w:gridSpan w:val="5"/>
            <w:tcBorders>
              <w:top w:val="single" w:color="auto" w:sz="4" w:space="0"/>
              <w:left w:val="single" w:color="auto" w:sz="4" w:space="0"/>
              <w:bottom w:val="single" w:color="auto" w:sz="4" w:space="0"/>
              <w:right w:val="single" w:color="auto" w:sz="4" w:space="0"/>
            </w:tcBorders>
            <w:vAlign w:val="center"/>
          </w:tcPr>
          <w:p w14:paraId="008C3C05">
            <w:pPr>
              <w:spacing w:line="300" w:lineRule="auto"/>
              <w:rPr>
                <w:rFonts w:ascii="宋体" w:hAnsi="宋体" w:eastAsia="宋体"/>
                <w:color w:val="000000"/>
                <w:sz w:val="24"/>
                <w:szCs w:val="24"/>
              </w:rPr>
            </w:pPr>
            <w:r>
              <w:rPr>
                <w:rFonts w:hint="eastAsia" w:ascii="宋体" w:hAnsi="宋体"/>
                <w:color w:val="000000"/>
                <w:sz w:val="24"/>
                <w:szCs w:val="24"/>
              </w:rPr>
              <w:t>总   价：</w:t>
            </w:r>
          </w:p>
        </w:tc>
        <w:tc>
          <w:tcPr>
            <w:tcW w:w="1800" w:type="dxa"/>
            <w:tcBorders>
              <w:top w:val="single" w:color="auto" w:sz="4" w:space="0"/>
              <w:left w:val="nil"/>
              <w:bottom w:val="single" w:color="auto" w:sz="4" w:space="0"/>
              <w:right w:val="single" w:color="auto" w:sz="4" w:space="0"/>
            </w:tcBorders>
            <w:vAlign w:val="center"/>
          </w:tcPr>
          <w:p w14:paraId="22944473">
            <w:pPr>
              <w:spacing w:line="300" w:lineRule="auto"/>
              <w:jc w:val="center"/>
              <w:rPr>
                <w:rFonts w:ascii="宋体" w:hAnsi="宋体" w:eastAsia="宋体"/>
                <w:color w:val="000000"/>
                <w:sz w:val="24"/>
                <w:szCs w:val="24"/>
              </w:rPr>
            </w:pPr>
          </w:p>
        </w:tc>
      </w:tr>
    </w:tbl>
    <w:p w14:paraId="3208CE13">
      <w:pPr>
        <w:adjustRightInd w:val="0"/>
        <w:snapToGrid w:val="0"/>
        <w:spacing w:beforeLines="100" w:line="400" w:lineRule="atLeast"/>
        <w:ind w:firstLine="480" w:firstLineChars="200"/>
        <w:rPr>
          <w:rFonts w:ascii="宋体" w:hAnsi="宋体" w:cs="Times New Roman"/>
          <w:color w:val="000000"/>
          <w:sz w:val="24"/>
          <w:szCs w:val="24"/>
        </w:rPr>
      </w:pPr>
      <w:r>
        <w:rPr>
          <w:rFonts w:hint="eastAsia" w:ascii="宋体" w:hAnsi="宋体"/>
          <w:color w:val="000000"/>
          <w:sz w:val="24"/>
          <w:szCs w:val="24"/>
        </w:rPr>
        <w:t>1.2乙方应依照本合同的约定，负责货物的包装、运输、交付、安装、调试、试运行、组织验收及售后服务、质量保修等工作。</w:t>
      </w:r>
    </w:p>
    <w:p w14:paraId="5648CB3F">
      <w:pPr>
        <w:spacing w:beforeLines="50" w:line="400" w:lineRule="atLeast"/>
        <w:outlineLvl w:val="0"/>
        <w:rPr>
          <w:rFonts w:ascii="宋体" w:hAnsi="宋体"/>
          <w:color w:val="000000"/>
          <w:sz w:val="24"/>
          <w:szCs w:val="24"/>
        </w:rPr>
      </w:pPr>
      <w:bookmarkStart w:id="9" w:name="_Toc361326180"/>
      <w:bookmarkEnd w:id="9"/>
      <w:bookmarkStart w:id="10" w:name="_Toc361326125"/>
      <w:bookmarkEnd w:id="10"/>
      <w:bookmarkStart w:id="11" w:name="_Toc361326297"/>
      <w:r>
        <w:rPr>
          <w:rFonts w:hint="eastAsia" w:ascii="宋体" w:hAnsi="宋体"/>
          <w:color w:val="000000"/>
          <w:sz w:val="24"/>
          <w:szCs w:val="24"/>
        </w:rPr>
        <w:t>第二条 货物质量标准及保证</w:t>
      </w:r>
      <w:bookmarkEnd w:id="11"/>
    </w:p>
    <w:p w14:paraId="5F99AB9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乙方供应的货物质量标准应符合本合同第1.1条表内所列的质量标准。如国家、交货地或相关行业对货物质量标准的要求高于本合同约定的货物质量标准，则乙方供应的货物应符合较高的货物质量标准。如乙方已向甲方提供了货物的样品，则乙方所供货物的各项标准还应与样品保持一致。</w:t>
      </w:r>
    </w:p>
    <w:p w14:paraId="1696FCF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2.2乙方应保证其在本合同项下所供应的货物：</w:t>
      </w:r>
    </w:p>
    <w:p w14:paraId="0CA7878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2.2.1乙方对其均拥有完整的所有权及知识产权或被授权许可使用知识产权，且不存在任何所有权、知识产权或其他方面的权利瑕疵。</w:t>
      </w:r>
    </w:p>
    <w:p w14:paraId="20383F0A">
      <w:pPr>
        <w:spacing w:line="400" w:lineRule="atLeast"/>
        <w:ind w:firstLine="480" w:firstLineChars="200"/>
        <w:rPr>
          <w:rFonts w:ascii="宋体" w:hAnsi="宋体"/>
          <w:color w:val="000000"/>
          <w:sz w:val="24"/>
          <w:szCs w:val="24"/>
        </w:rPr>
      </w:pPr>
      <w:r>
        <w:rPr>
          <w:rFonts w:hint="eastAsia" w:ascii="宋体" w:hAnsi="宋体"/>
          <w:color w:val="000000"/>
          <w:sz w:val="24"/>
          <w:szCs w:val="24"/>
        </w:rPr>
        <w:t>2.2.2均是全新未使用的、完整的。</w:t>
      </w:r>
    </w:p>
    <w:p w14:paraId="6740FF5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2.2.3技术水平均是先进的、成熟的，并是按本合同约定的标准设计的，质量是优良的，材料的选型符合安全可靠、有效运行和易于维护的要求，并且在制造时对设计和原材料作过最新的改进。</w:t>
      </w:r>
    </w:p>
    <w:p w14:paraId="1546AFA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2.2.4不存在由于设计、原材料或工艺的原因所造成的任何缺陷。如乙方违反上述任何约定，乙方应赔偿甲方因此所遭受的全部损失。</w:t>
      </w:r>
    </w:p>
    <w:p w14:paraId="6AB76CEC">
      <w:pPr>
        <w:spacing w:line="400" w:lineRule="atLeast"/>
        <w:outlineLvl w:val="0"/>
        <w:rPr>
          <w:rFonts w:ascii="宋体" w:hAnsi="宋体"/>
          <w:color w:val="000000"/>
          <w:sz w:val="24"/>
          <w:szCs w:val="24"/>
        </w:rPr>
      </w:pPr>
      <w:bookmarkStart w:id="12" w:name="_Toc361326298"/>
      <w:bookmarkEnd w:id="12"/>
      <w:bookmarkStart w:id="13" w:name="_Toc361326126"/>
      <w:bookmarkEnd w:id="13"/>
      <w:bookmarkStart w:id="14" w:name="_Toc361326181"/>
      <w:r>
        <w:rPr>
          <w:rFonts w:hint="eastAsia" w:ascii="宋体" w:hAnsi="宋体"/>
          <w:color w:val="000000"/>
          <w:sz w:val="24"/>
          <w:szCs w:val="24"/>
        </w:rPr>
        <w:t>第三条 合同价款</w:t>
      </w:r>
      <w:bookmarkEnd w:id="14"/>
    </w:p>
    <w:p w14:paraId="3B09ECA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3.1本合同项下的合同价款总额为人民币</w:t>
      </w:r>
      <w:r>
        <w:rPr>
          <w:rFonts w:hint="eastAsia" w:ascii="宋体" w:hAnsi="宋体"/>
          <w:color w:val="000000"/>
          <w:sz w:val="24"/>
          <w:szCs w:val="24"/>
          <w:u w:val="single"/>
        </w:rPr>
        <w:t xml:space="preserve">      </w:t>
      </w:r>
      <w:r>
        <w:rPr>
          <w:rFonts w:hint="eastAsia" w:ascii="宋体" w:hAnsi="宋体"/>
          <w:color w:val="000000"/>
          <w:sz w:val="24"/>
          <w:szCs w:val="24"/>
        </w:rPr>
        <w:t>万元（以下称“总合同价款”）。除本合同中另有特殊约定外，上述总合同价款在任何情形下均不予调整。</w:t>
      </w:r>
    </w:p>
    <w:p w14:paraId="2D59B17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总合同价款包括乙方按本合同约定所供应的全部货物和完成的全部工作相对应的所有费用，包括但不限于货物本身价值、运费、保险费、装卸费、安装费、技术服务费及有关税费等。除本合同中另有特殊约定外，乙方不得以任何理由要求甲方支付除总合同价款之外的任何其他款项。</w:t>
      </w:r>
    </w:p>
    <w:p w14:paraId="3FDCAF2A">
      <w:pPr>
        <w:spacing w:line="400" w:lineRule="atLeast"/>
        <w:outlineLvl w:val="0"/>
        <w:rPr>
          <w:rFonts w:ascii="宋体" w:hAnsi="宋体"/>
          <w:color w:val="000000"/>
          <w:sz w:val="24"/>
          <w:szCs w:val="24"/>
        </w:rPr>
      </w:pPr>
      <w:bookmarkStart w:id="15" w:name="_Toc361326299"/>
      <w:bookmarkEnd w:id="15"/>
      <w:bookmarkStart w:id="16" w:name="_Toc361326127"/>
      <w:bookmarkEnd w:id="16"/>
      <w:bookmarkStart w:id="17" w:name="_Toc361326182"/>
      <w:r>
        <w:rPr>
          <w:rFonts w:hint="eastAsia" w:ascii="宋体" w:hAnsi="宋体"/>
          <w:color w:val="000000"/>
          <w:sz w:val="24"/>
          <w:szCs w:val="24"/>
        </w:rPr>
        <w:t>第四条 合同价款的支付</w:t>
      </w:r>
      <w:bookmarkEnd w:id="17"/>
    </w:p>
    <w:p w14:paraId="53B6093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4.1甲方将按照以下第三种方式向乙方支付总合同价款：</w:t>
      </w:r>
    </w:p>
    <w:p w14:paraId="6179449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4.1.1现金：</w:t>
      </w:r>
    </w:p>
    <w:p w14:paraId="4A2F8D2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4.1.2支票：</w:t>
      </w:r>
    </w:p>
    <w:p w14:paraId="7D98181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4.1.3电汇：</w:t>
      </w:r>
    </w:p>
    <w:p w14:paraId="2F2D6A8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4.1.4其他方式：________。</w:t>
      </w:r>
    </w:p>
    <w:p w14:paraId="6D94002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4.2付款进度： </w:t>
      </w:r>
    </w:p>
    <w:p w14:paraId="6A13729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4.2.1合同签订后3日内，甲方向乙方支付总合同价款的 30% 作为合同预付款, 即人民币</w:t>
      </w:r>
      <w:r>
        <w:rPr>
          <w:rFonts w:hint="eastAsia" w:ascii="宋体" w:hAnsi="宋体"/>
          <w:color w:val="000000"/>
          <w:sz w:val="24"/>
          <w:szCs w:val="24"/>
          <w:u w:val="single"/>
        </w:rPr>
        <w:t xml:space="preserve">    </w:t>
      </w:r>
      <w:r>
        <w:rPr>
          <w:rFonts w:hint="eastAsia" w:ascii="宋体" w:hAnsi="宋体"/>
          <w:color w:val="000000"/>
          <w:sz w:val="24"/>
          <w:szCs w:val="24"/>
        </w:rPr>
        <w:t>万元。</w:t>
      </w:r>
      <w:r>
        <w:rPr>
          <w:rFonts w:hint="eastAsia" w:ascii="宋体" w:hAnsi="宋体"/>
          <w:sz w:val="24"/>
          <w:szCs w:val="24"/>
        </w:rPr>
        <w:t>到货验收合格后支付总货款的2</w:t>
      </w:r>
      <w:r>
        <w:rPr>
          <w:rFonts w:hint="eastAsia" w:ascii="宋体" w:hAnsi="宋体"/>
          <w:color w:val="000000"/>
          <w:sz w:val="24"/>
          <w:szCs w:val="24"/>
        </w:rPr>
        <w:t>0%，即人民币</w:t>
      </w:r>
      <w:r>
        <w:rPr>
          <w:rFonts w:hint="eastAsia" w:ascii="宋体" w:hAnsi="宋体"/>
          <w:color w:val="000000"/>
          <w:sz w:val="24"/>
          <w:szCs w:val="24"/>
          <w:u w:val="single"/>
        </w:rPr>
        <w:t xml:space="preserve">    </w:t>
      </w:r>
      <w:r>
        <w:rPr>
          <w:rFonts w:hint="eastAsia" w:ascii="宋体" w:hAnsi="宋体"/>
          <w:color w:val="000000"/>
          <w:sz w:val="24"/>
          <w:szCs w:val="24"/>
        </w:rPr>
        <w:t>万元。</w:t>
      </w:r>
    </w:p>
    <w:p w14:paraId="56DE4847">
      <w:pPr>
        <w:spacing w:line="400" w:lineRule="atLeast"/>
        <w:ind w:firstLine="480" w:firstLineChars="200"/>
        <w:rPr>
          <w:rFonts w:ascii="宋体" w:hAnsi="宋体"/>
          <w:sz w:val="24"/>
          <w:szCs w:val="24"/>
        </w:rPr>
      </w:pPr>
      <w:r>
        <w:rPr>
          <w:rFonts w:hint="eastAsia" w:ascii="宋体" w:hAnsi="宋体"/>
          <w:sz w:val="24"/>
          <w:szCs w:val="24"/>
        </w:rPr>
        <w:t>4.2.2项目完毕并通过本合同第9.2条约定的最终验收，供方提供发票后承付总货款的45%。</w:t>
      </w:r>
    </w:p>
    <w:p w14:paraId="37EC8273">
      <w:pPr>
        <w:spacing w:line="400" w:lineRule="atLeast"/>
        <w:ind w:firstLine="480" w:firstLineChars="200"/>
        <w:rPr>
          <w:rFonts w:ascii="宋体" w:hAnsi="宋体"/>
          <w:color w:val="000000"/>
          <w:sz w:val="24"/>
          <w:szCs w:val="24"/>
        </w:rPr>
      </w:pPr>
      <w:r>
        <w:rPr>
          <w:rFonts w:hint="eastAsia" w:ascii="宋体" w:hAnsi="宋体"/>
          <w:color w:val="000000"/>
          <w:sz w:val="24"/>
          <w:szCs w:val="24"/>
        </w:rPr>
        <w:t>4.2.3剩余未支付的总合同价款（即总合同价款的5%）作为保修金，在本合同第10.1条约定的保修期届满后10日内，甲方在扣除按照本合同约定应扣除的相应款项后将余款无息支付给乙方。</w:t>
      </w:r>
    </w:p>
    <w:p w14:paraId="146CA063">
      <w:pPr>
        <w:spacing w:line="400" w:lineRule="atLeast"/>
        <w:outlineLvl w:val="0"/>
        <w:rPr>
          <w:rFonts w:ascii="宋体" w:hAnsi="宋体"/>
          <w:color w:val="000000"/>
          <w:sz w:val="24"/>
          <w:szCs w:val="24"/>
        </w:rPr>
      </w:pPr>
      <w:bookmarkStart w:id="18" w:name="_Toc361326183"/>
      <w:bookmarkEnd w:id="18"/>
      <w:bookmarkStart w:id="19" w:name="_Toc361326128"/>
      <w:bookmarkEnd w:id="19"/>
      <w:bookmarkStart w:id="20" w:name="_Toc361326300"/>
      <w:r>
        <w:rPr>
          <w:rFonts w:hint="eastAsia" w:ascii="宋体" w:hAnsi="宋体"/>
          <w:color w:val="000000"/>
          <w:sz w:val="24"/>
          <w:szCs w:val="24"/>
        </w:rPr>
        <w:t>第五条 包装、运输与交货</w:t>
      </w:r>
      <w:bookmarkEnd w:id="20"/>
    </w:p>
    <w:p w14:paraId="52F6F96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5.1包装</w:t>
      </w:r>
    </w:p>
    <w:p w14:paraId="60A92CB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5.1.1乙方应根据货物的不同形状和特点，采用防潮、防雨、防锈、防震、防腐的坚固包装。该包装应适应多次搬运和内陆运输、空运及/或水上运输，以保证货物安全、无损地抵达交货地点。</w:t>
      </w:r>
    </w:p>
    <w:p w14:paraId="6AF15E0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5.1.2货物中包含的备品备件、附属材料等除应按第5.1.1条的要求包装外，还应相应标上“备品备件”、“附属材料”等字样。</w:t>
      </w:r>
    </w:p>
    <w:p w14:paraId="7C22941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5.1.3根据货物的特点和在运输中的不同要求，乙方应在包装箱上醒目地标明“小心轻放”、“勿倒置”、“保持干燥”等字样以及相应的标记图案。</w:t>
      </w:r>
    </w:p>
    <w:p w14:paraId="6C1C4F0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5.1.4乙方应在每件包装箱内提供包括但不限于下列装箱文件： </w:t>
      </w:r>
    </w:p>
    <w:p w14:paraId="112788C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5.1.4.1货物的储存、运输、安装、运行、维护使用说明书。</w:t>
      </w:r>
    </w:p>
    <w:p w14:paraId="706A498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5.1.4.2发货清单。</w:t>
      </w:r>
    </w:p>
    <w:p w14:paraId="212B048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5.1.4.3货物的出厂检验合格证书、鉴定证书、检测报告以及装箱材料清单等。对于货物中的进口材料（如果有）应提供相应的原产地证书和相关证明文件。</w:t>
      </w:r>
    </w:p>
    <w:p w14:paraId="4BA8724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5.1.4.4乙方应根据本条规定对货物进行包装，并对因其包装不善而引起的货物的毁损、灭失负责。</w:t>
      </w:r>
    </w:p>
    <w:p w14:paraId="4902F16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5.2运输和装卸</w:t>
      </w:r>
    </w:p>
    <w:p w14:paraId="7E1B503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5.2.1乙方负责全部货物运至交货地点的装卸工作和运输，并承担运费、保险费、装卸费等全部与运输、装卸相关的费用。</w:t>
      </w:r>
    </w:p>
    <w:p w14:paraId="3EDD249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5.2.2乙方应尽最大努力采取措施降低货物在运输过程中的风险。</w:t>
      </w:r>
    </w:p>
    <w:p w14:paraId="2EB39C5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5.3交货地点</w:t>
      </w:r>
    </w:p>
    <w:p w14:paraId="4C03EF8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5.3.1本合同项下货物的交货地点是陕西咸阳市永寿县能化建材园区（以下称“交货地点”），任何货物运抵交货地点后，乙方负责开箱，按照本合同第六条的约定进行交货检验。</w:t>
      </w:r>
    </w:p>
    <w:p w14:paraId="632878D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5.4交货日期</w:t>
      </w:r>
    </w:p>
    <w:p w14:paraId="6CE661D4">
      <w:pPr>
        <w:adjustRightInd w:val="0"/>
        <w:snapToGrid w:val="0"/>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5.4.1本合同项下货物及安装调试日期为本合同生效后</w:t>
      </w:r>
      <w:r>
        <w:rPr>
          <w:rFonts w:hint="eastAsia" w:ascii="宋体" w:hAnsi="宋体"/>
          <w:color w:val="000000"/>
          <w:sz w:val="24"/>
          <w:szCs w:val="24"/>
          <w:u w:val="single"/>
        </w:rPr>
        <w:t xml:space="preserve"> 20</w:t>
      </w:r>
      <w:r>
        <w:rPr>
          <w:rFonts w:hint="eastAsia" w:ascii="宋体" w:hAnsi="宋体"/>
          <w:color w:val="000000"/>
          <w:sz w:val="24"/>
          <w:szCs w:val="24"/>
        </w:rPr>
        <w:t>天内完成交货。</w:t>
      </w:r>
    </w:p>
    <w:p w14:paraId="66A96FD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5.4.2如因乙方迟延项目交付而影响到本项目的正常进度，甲方有权选择第三方承接本项目，并书面通知乙方。如甲方选择第三方，则甲方有权拒收乙方供应的货物及服务，并解除该对等业务采购，且甲方不承担任何责任，同时乙方应赔偿甲方因采购永久替代货物而多支出的费用及甲方的其他损失。如甲方选择向第三方采购临时的替代货物，在原定的货物送抵交货地点后，临时的替代货物需由乙方在不妨碍本项目正常施工的原则下自担费用予以拆除、更换，同时甲方因采购上述临时替代货物所发生的全部费用，包括但不限于额外支出的替代货物价款、运输费、替代货物的安装费等全部费用均由乙方负责向甲方全额赔偿，乙方并应按照本合同第13.2条约定承担违约责任。</w:t>
      </w:r>
    </w:p>
    <w:p w14:paraId="09E2506A">
      <w:pPr>
        <w:spacing w:line="400" w:lineRule="atLeast"/>
        <w:outlineLvl w:val="0"/>
        <w:rPr>
          <w:rFonts w:ascii="宋体" w:hAnsi="宋体"/>
          <w:color w:val="000000"/>
          <w:sz w:val="24"/>
          <w:szCs w:val="24"/>
        </w:rPr>
      </w:pPr>
      <w:bookmarkStart w:id="21" w:name="_Toc361326129"/>
      <w:bookmarkEnd w:id="21"/>
      <w:bookmarkStart w:id="22" w:name="_Toc361326184"/>
      <w:bookmarkEnd w:id="22"/>
      <w:bookmarkStart w:id="23" w:name="_Toc361326301"/>
      <w:r>
        <w:rPr>
          <w:rFonts w:hint="eastAsia" w:ascii="宋体" w:hAnsi="宋体"/>
          <w:color w:val="000000"/>
          <w:sz w:val="24"/>
          <w:szCs w:val="24"/>
        </w:rPr>
        <w:t>第六条 交货检验</w:t>
      </w:r>
      <w:bookmarkEnd w:id="23"/>
    </w:p>
    <w:p w14:paraId="1F8F20E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在乙方将任何货物运抵交货地点后，乙方的负责人应与甲方的负责人共同对货物的包装、外观、规格、数量等表面情况进行检验。在检验过程中，如发现任何货物出现损坏、短缺、资料不齐或其它不符合本合同规定的瑕疵的（重大缺陷），则视为乙方未能交付该等货物。如甲方认为该等货物为采购全部货物中的核心货物，则视为乙方未能交付全部货物。</w:t>
      </w:r>
    </w:p>
    <w:p w14:paraId="39176F7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甲、乙双方应根据交货检验的情况制作交货检验记录，该检验记录应注明交货日期、收货货物数量、瑕疵货物数量、瑕疵描述等。任何货物交货检验合格后，甲方应向乙方签发该部分货物的交货检验确认单，甲方根据本条向乙方签发的交货检验确认单为乙方已交付符合本合同约定的交货检验合格货物的唯一证据。</w:t>
      </w:r>
    </w:p>
    <w:p w14:paraId="32FEA38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6.3对于存在瑕疵的货物，乙方应在本合同约定的交货日期内予以更换（如因资料不齐导致存在表面瑕疵，则乙方应在本合同约定的时间内补齐所短缺资料）并提交甲方重新进行交货检验。对未在本合同约定的交货日期内通过交货检验的货物，乙方应按照本合同第13.2条的约定承担违约责任。</w:t>
      </w:r>
    </w:p>
    <w:p w14:paraId="2DA4CE4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6.4如乙方未通过交货检验的货物留在甲方，则该等货物的毁损、灭失的风险由乙方自行承担。</w:t>
      </w:r>
    </w:p>
    <w:p w14:paraId="67D7572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6.5双方在此确认，货物通过交货检验并不表明货物不存在内在质量瑕疵，交货检验不免除乙方在本合同项下应承担的质量保证责任。</w:t>
      </w:r>
    </w:p>
    <w:p w14:paraId="3D4A3C88">
      <w:pPr>
        <w:spacing w:line="400" w:lineRule="atLeast"/>
        <w:outlineLvl w:val="0"/>
        <w:rPr>
          <w:rFonts w:ascii="宋体" w:hAnsi="宋体"/>
          <w:color w:val="000000"/>
          <w:sz w:val="24"/>
          <w:szCs w:val="24"/>
        </w:rPr>
      </w:pPr>
      <w:bookmarkStart w:id="24" w:name="_Toc361326188"/>
      <w:bookmarkEnd w:id="24"/>
      <w:bookmarkStart w:id="25" w:name="_Toc361326305"/>
      <w:bookmarkEnd w:id="25"/>
      <w:bookmarkStart w:id="26" w:name="_Toc361326133"/>
      <w:r>
        <w:rPr>
          <w:rFonts w:hint="eastAsia" w:ascii="宋体" w:hAnsi="宋体"/>
          <w:color w:val="000000"/>
          <w:sz w:val="24"/>
          <w:szCs w:val="24"/>
        </w:rPr>
        <w:t>第</w:t>
      </w:r>
      <w:bookmarkEnd w:id="26"/>
      <w:r>
        <w:rPr>
          <w:rFonts w:hint="eastAsia" w:ascii="宋体" w:hAnsi="宋体"/>
          <w:color w:val="000000"/>
          <w:sz w:val="24"/>
          <w:szCs w:val="24"/>
        </w:rPr>
        <w:t>七条 售后服务及保修</w:t>
      </w:r>
    </w:p>
    <w:p w14:paraId="31B9C12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7.1在保修期内，乙方免费为甲方在本合同项下采购的全部货物因质量问题免费提供保修服务。</w:t>
      </w:r>
    </w:p>
    <w:p w14:paraId="136799A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7.2乙方的维修人员应在接到甲方报修通知后48小时内达到货物所在现场开始进行维修。</w:t>
      </w:r>
    </w:p>
    <w:p w14:paraId="122B4F8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7.3如乙方在接到甲方维修通知后72小时内仍不能修复有关货物以恢复正常使用的，则乙方进一步应在48小时内提供与该货物同一型号的备用货物供甲方使用或采取其它替代措施，以暂时恢复甲方的正常使用，并且，在货物或备用货物无法正常使用期间甲方所遭受的损失应由乙方予以赔偿；与上述替代措施有关的费用由乙方自行承担。</w:t>
      </w:r>
    </w:p>
    <w:p w14:paraId="6229E95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7.4如乙方的维修人员在接到甲方维修通知后48小时内未到达货物所在现场开始进行维修的，则甲方有权委托第三人对货物进行维修，由此产生的一切费用由乙方承担，且甲方有权自保修金中予以全额扣除。</w:t>
      </w:r>
    </w:p>
    <w:p w14:paraId="311484BC">
      <w:pPr>
        <w:spacing w:line="400" w:lineRule="atLeast"/>
        <w:outlineLvl w:val="0"/>
        <w:rPr>
          <w:rFonts w:ascii="宋体" w:hAnsi="宋体"/>
          <w:color w:val="000000"/>
          <w:sz w:val="24"/>
          <w:szCs w:val="24"/>
        </w:rPr>
      </w:pPr>
      <w:bookmarkStart w:id="27" w:name="_Toc361326134"/>
      <w:bookmarkEnd w:id="27"/>
      <w:bookmarkStart w:id="28" w:name="_Toc361326189"/>
      <w:bookmarkEnd w:id="28"/>
      <w:bookmarkStart w:id="29" w:name="_Toc361326306"/>
      <w:r>
        <w:rPr>
          <w:rFonts w:hint="eastAsia" w:ascii="宋体" w:hAnsi="宋体"/>
          <w:color w:val="000000"/>
          <w:sz w:val="24"/>
          <w:szCs w:val="24"/>
        </w:rPr>
        <w:t>第</w:t>
      </w:r>
      <w:bookmarkEnd w:id="29"/>
      <w:r>
        <w:rPr>
          <w:rFonts w:hint="eastAsia" w:ascii="宋体" w:hAnsi="宋体"/>
          <w:color w:val="000000"/>
          <w:sz w:val="24"/>
          <w:szCs w:val="24"/>
        </w:rPr>
        <w:t>八条 合同变更</w:t>
      </w:r>
    </w:p>
    <w:p w14:paraId="2D0A270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对本合同条款的任何修改，均须由甲、乙双方签署书面协议方为有效。</w:t>
      </w:r>
    </w:p>
    <w:p w14:paraId="60B517EE">
      <w:pPr>
        <w:spacing w:line="400" w:lineRule="atLeast"/>
        <w:outlineLvl w:val="0"/>
        <w:rPr>
          <w:rFonts w:ascii="宋体" w:hAnsi="宋体"/>
          <w:color w:val="000000"/>
          <w:sz w:val="24"/>
          <w:szCs w:val="24"/>
        </w:rPr>
      </w:pPr>
      <w:bookmarkStart w:id="30" w:name="_Toc361326191"/>
      <w:bookmarkEnd w:id="30"/>
      <w:bookmarkStart w:id="31" w:name="_Toc361326136"/>
      <w:bookmarkEnd w:id="31"/>
      <w:bookmarkStart w:id="32" w:name="_Toc361326308"/>
      <w:r>
        <w:rPr>
          <w:rFonts w:hint="eastAsia" w:ascii="宋体" w:hAnsi="宋体"/>
          <w:color w:val="000000"/>
          <w:sz w:val="24"/>
          <w:szCs w:val="24"/>
        </w:rPr>
        <w:t>第</w:t>
      </w:r>
      <w:bookmarkEnd w:id="32"/>
      <w:r>
        <w:rPr>
          <w:rFonts w:hint="eastAsia" w:ascii="宋体" w:hAnsi="宋体"/>
          <w:color w:val="000000"/>
          <w:sz w:val="24"/>
          <w:szCs w:val="24"/>
        </w:rPr>
        <w:t>九条 违约责任</w:t>
      </w:r>
    </w:p>
    <w:p w14:paraId="3596A64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任何一方不履行或不完全履行本合同约定的任何一项义务，即构成违约。违约方应立即采取充分、有效和及时的措施消除其违约后果，并应按照本合同中有关违约责任的特殊约定向守约方承担违约责任，或在针对某项违约行为在本合同中无违约责任的特殊约定时，赔偿因其违约行为所导致的守约方的损失。进而，如本合同中特殊约定的违约金不足以弥补守约方损失的，违约方还应就不足部分向守约方进行赔偿。双方一致确认，上述守约方的损失包括但不限于实际损失、诉讼费、仲裁费、律师费、交通费、咨询费、鉴定费、公证费、评估费、重新缔约增加的费用等。</w:t>
      </w:r>
    </w:p>
    <w:p w14:paraId="4CD9445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9.2甲方有权直接从尚未支付的合同价款中扣除乙方应承担的违约金、赔偿金及其他应承担款项。如果甲方尚未支付的合同价款不足以补偿甲方损失，甲方有权向乙方提出不足部分的赔偿要求。</w:t>
      </w:r>
    </w:p>
    <w:p w14:paraId="026AF40F">
      <w:pPr>
        <w:spacing w:line="400" w:lineRule="atLeast"/>
        <w:outlineLvl w:val="0"/>
        <w:rPr>
          <w:rFonts w:ascii="宋体" w:hAnsi="宋体"/>
          <w:color w:val="000000"/>
          <w:sz w:val="24"/>
          <w:szCs w:val="24"/>
        </w:rPr>
      </w:pPr>
      <w:bookmarkStart w:id="33" w:name="_Toc361326137"/>
      <w:bookmarkEnd w:id="33"/>
      <w:bookmarkStart w:id="34" w:name="_Toc361326192"/>
      <w:bookmarkEnd w:id="34"/>
      <w:bookmarkStart w:id="35" w:name="_Toc361326309"/>
      <w:r>
        <w:rPr>
          <w:rFonts w:hint="eastAsia" w:ascii="宋体" w:hAnsi="宋体"/>
          <w:color w:val="000000"/>
          <w:sz w:val="24"/>
          <w:szCs w:val="24"/>
        </w:rPr>
        <w:t>第十条 不可抗力</w:t>
      </w:r>
      <w:bookmarkEnd w:id="35"/>
    </w:p>
    <w:p w14:paraId="0D6E7C8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不可抗力指本合同双方不可预见、不可避免且不可克服的客观情况，此种客观情况仅包括地震、陷落、洪水、台风等自然灾害，火灾、爆炸、破坏活动、战争或任何其它类似的偶发事件。法律的变更或修改不构成不可抗力。</w:t>
      </w:r>
    </w:p>
    <w:p w14:paraId="049D5EA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10.2任何一方因不可抗力不能履行本合同规定的全部或部分义务，该方应尽快通知另一方，并须在不可抗力发生后15日内以书面形式向另一方提供详细情况报告及不可抗力对履行本合同的影响程度的说明。</w:t>
      </w:r>
    </w:p>
    <w:p w14:paraId="6F10EFD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588B8DA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10.4本合同双方应根据不可抗力对本合同履行的影响程度，协商确定是否终止本合同，或是继续履行本合同。</w:t>
      </w:r>
    </w:p>
    <w:p w14:paraId="1F1FF2F9">
      <w:pPr>
        <w:spacing w:line="400" w:lineRule="atLeast"/>
        <w:outlineLvl w:val="0"/>
        <w:rPr>
          <w:rFonts w:ascii="宋体" w:hAnsi="宋体"/>
          <w:color w:val="000000"/>
          <w:sz w:val="24"/>
          <w:szCs w:val="24"/>
        </w:rPr>
      </w:pPr>
      <w:bookmarkStart w:id="36" w:name="_Toc361326193"/>
      <w:bookmarkEnd w:id="36"/>
      <w:bookmarkStart w:id="37" w:name="_Toc361326138"/>
      <w:bookmarkEnd w:id="37"/>
      <w:bookmarkStart w:id="38" w:name="_Toc361326310"/>
      <w:r>
        <w:rPr>
          <w:rFonts w:hint="eastAsia" w:ascii="宋体" w:hAnsi="宋体"/>
          <w:color w:val="000000"/>
          <w:sz w:val="24"/>
          <w:szCs w:val="24"/>
        </w:rPr>
        <w:t>第十</w:t>
      </w:r>
      <w:bookmarkEnd w:id="38"/>
      <w:r>
        <w:rPr>
          <w:rFonts w:hint="eastAsia" w:ascii="宋体" w:hAnsi="宋体"/>
          <w:color w:val="000000"/>
          <w:sz w:val="24"/>
          <w:szCs w:val="24"/>
        </w:rPr>
        <w:t>一条 通知</w:t>
      </w:r>
    </w:p>
    <w:p w14:paraId="5882614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11.1本合同规定由一方发给另一方的任何通知均应以书面作出，并通过传真、专人递送或特快专递（中国邮政EMS）的方式送达。任何根据本合同发出的通知须以上述方式发送至另一方下列地址或传真号码：</w:t>
      </w:r>
    </w:p>
    <w:p w14:paraId="6572919C">
      <w:pPr>
        <w:spacing w:beforeLines="50" w:afterLines="30" w:line="400" w:lineRule="atLeast"/>
        <w:ind w:left="840" w:leftChars="400"/>
        <w:rPr>
          <w:rFonts w:ascii="宋体" w:hAnsi="宋体"/>
          <w:color w:val="000000"/>
          <w:sz w:val="24"/>
          <w:szCs w:val="24"/>
        </w:rPr>
      </w:pPr>
      <w:r>
        <w:rPr>
          <w:rFonts w:hint="eastAsia" w:ascii="宋体" w:hAnsi="宋体"/>
          <w:color w:val="000000"/>
          <w:sz w:val="24"/>
          <w:szCs w:val="24"/>
        </w:rPr>
        <w:t>甲    方：                    联系地址：</w:t>
      </w:r>
    </w:p>
    <w:p w14:paraId="56B59395">
      <w:pPr>
        <w:spacing w:afterLines="30" w:line="400" w:lineRule="atLeast"/>
        <w:ind w:left="840" w:leftChars="400"/>
        <w:rPr>
          <w:rFonts w:ascii="宋体" w:hAnsi="宋体"/>
          <w:color w:val="000000"/>
          <w:sz w:val="24"/>
          <w:szCs w:val="24"/>
        </w:rPr>
      </w:pPr>
      <w:r>
        <w:rPr>
          <w:rFonts w:hint="eastAsia" w:ascii="宋体" w:hAnsi="宋体"/>
          <w:color w:val="000000"/>
          <w:sz w:val="24"/>
          <w:szCs w:val="24"/>
        </w:rPr>
        <w:t>邮政编码：                    联系电话：</w:t>
      </w:r>
    </w:p>
    <w:p w14:paraId="19196059">
      <w:pPr>
        <w:spacing w:afterLines="30" w:line="400" w:lineRule="atLeast"/>
        <w:ind w:left="840" w:leftChars="400"/>
        <w:rPr>
          <w:rFonts w:ascii="宋体" w:hAnsi="宋体"/>
          <w:color w:val="000000"/>
          <w:sz w:val="24"/>
          <w:szCs w:val="24"/>
        </w:rPr>
      </w:pPr>
      <w:r>
        <w:rPr>
          <w:rFonts w:hint="eastAsia" w:ascii="宋体" w:hAnsi="宋体"/>
          <w:color w:val="000000"/>
          <w:sz w:val="24"/>
          <w:szCs w:val="24"/>
        </w:rPr>
        <w:t xml:space="preserve">邮    箱：                    收 件 人： </w:t>
      </w:r>
    </w:p>
    <w:p w14:paraId="0D6CC581">
      <w:pPr>
        <w:spacing w:beforeLines="200" w:afterLines="30" w:line="400" w:lineRule="atLeast"/>
        <w:ind w:left="840" w:leftChars="400"/>
        <w:rPr>
          <w:rFonts w:ascii="宋体" w:hAnsi="宋体"/>
          <w:color w:val="000000"/>
          <w:sz w:val="24"/>
          <w:szCs w:val="24"/>
        </w:rPr>
      </w:pPr>
      <w:r>
        <w:rPr>
          <w:rFonts w:hint="eastAsia" w:ascii="宋体" w:hAnsi="宋体"/>
          <w:color w:val="000000"/>
          <w:sz w:val="24"/>
          <w:szCs w:val="24"/>
        </w:rPr>
        <w:t>乙    方：                    联系地址：</w:t>
      </w:r>
    </w:p>
    <w:p w14:paraId="5FD06C1F">
      <w:pPr>
        <w:spacing w:afterLines="30" w:line="400" w:lineRule="atLeast"/>
        <w:ind w:left="840" w:leftChars="400"/>
        <w:rPr>
          <w:rFonts w:ascii="宋体" w:hAnsi="宋体"/>
          <w:color w:val="000000"/>
          <w:sz w:val="24"/>
          <w:szCs w:val="24"/>
        </w:rPr>
      </w:pPr>
      <w:r>
        <w:rPr>
          <w:rFonts w:hint="eastAsia" w:ascii="宋体" w:hAnsi="宋体"/>
          <w:color w:val="000000"/>
          <w:sz w:val="24"/>
          <w:szCs w:val="24"/>
        </w:rPr>
        <w:t>邮政编码：                    联系电话：</w:t>
      </w:r>
    </w:p>
    <w:p w14:paraId="1707A564">
      <w:pPr>
        <w:spacing w:afterLines="30" w:line="400" w:lineRule="atLeast"/>
        <w:ind w:left="840" w:leftChars="400"/>
        <w:rPr>
          <w:rFonts w:ascii="宋体" w:hAnsi="宋体"/>
          <w:color w:val="000000"/>
          <w:sz w:val="24"/>
          <w:szCs w:val="24"/>
        </w:rPr>
      </w:pPr>
      <w:r>
        <w:rPr>
          <w:rFonts w:hint="eastAsia" w:ascii="宋体" w:hAnsi="宋体"/>
          <w:color w:val="000000"/>
          <w:sz w:val="24"/>
          <w:szCs w:val="24"/>
        </w:rPr>
        <w:t xml:space="preserve">邮    箱：                    收 件 人： </w:t>
      </w:r>
    </w:p>
    <w:p w14:paraId="548E978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11.2任何书面通知在下列情况下均视为已被送达：</w:t>
      </w:r>
    </w:p>
    <w:p w14:paraId="32A2434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11.2.1如以特快专递形式，于投寄该文件之日起第6日。</w:t>
      </w:r>
    </w:p>
    <w:p w14:paraId="49E87CC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11.2.2如以邮件形式送达，于传送后打印的发送报告确定文件已经成功发送之时。</w:t>
      </w:r>
    </w:p>
    <w:p w14:paraId="778B25D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11.2.3如以专人递送形式送达，于收件人签收时。</w:t>
      </w:r>
    </w:p>
    <w:p w14:paraId="0F739A1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11.3本合同第11.1条所列的联系方式如有变更，则发生变更的一方应提前2日通知另一方，否则另一方按原联系方式发送视为有效。</w:t>
      </w:r>
    </w:p>
    <w:p w14:paraId="7811114D">
      <w:pPr>
        <w:spacing w:line="400" w:lineRule="atLeast"/>
        <w:outlineLvl w:val="0"/>
        <w:rPr>
          <w:rFonts w:ascii="宋体" w:hAnsi="宋体"/>
          <w:color w:val="000000"/>
          <w:sz w:val="24"/>
          <w:szCs w:val="24"/>
        </w:rPr>
      </w:pPr>
      <w:bookmarkStart w:id="39" w:name="_Toc361326139"/>
      <w:bookmarkEnd w:id="39"/>
      <w:bookmarkStart w:id="40" w:name="_Toc361326194"/>
      <w:bookmarkEnd w:id="40"/>
      <w:bookmarkStart w:id="41" w:name="_Toc361326311"/>
      <w:r>
        <w:rPr>
          <w:rFonts w:hint="eastAsia" w:ascii="宋体" w:hAnsi="宋体"/>
          <w:color w:val="000000"/>
          <w:sz w:val="24"/>
          <w:szCs w:val="24"/>
        </w:rPr>
        <w:t>第十</w:t>
      </w:r>
      <w:bookmarkEnd w:id="41"/>
      <w:r>
        <w:rPr>
          <w:rFonts w:hint="eastAsia" w:ascii="宋体" w:hAnsi="宋体"/>
          <w:color w:val="000000"/>
          <w:sz w:val="24"/>
          <w:szCs w:val="24"/>
        </w:rPr>
        <w:t>二条 争议解决</w:t>
      </w:r>
    </w:p>
    <w:p w14:paraId="5E39E6F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因本合同而产生的争议，双方应友好协商解决。协商不能解决的，任何一方均有权将争议提交需方所在地人民法院进行诉讼，在诉讼期间，除了必须在诉讼过程中解决的争议条款外，本合同其余部分条款应继续履行。</w:t>
      </w:r>
    </w:p>
    <w:p w14:paraId="6426AA0F">
      <w:pPr>
        <w:spacing w:line="400" w:lineRule="atLeast"/>
        <w:outlineLvl w:val="0"/>
        <w:rPr>
          <w:rFonts w:ascii="宋体" w:hAnsi="宋体"/>
          <w:color w:val="000000"/>
          <w:sz w:val="24"/>
          <w:szCs w:val="24"/>
        </w:rPr>
      </w:pPr>
      <w:bookmarkStart w:id="42" w:name="_Toc361326140"/>
      <w:bookmarkEnd w:id="42"/>
      <w:bookmarkStart w:id="43" w:name="_Toc361326195"/>
      <w:bookmarkEnd w:id="43"/>
      <w:bookmarkStart w:id="44" w:name="_Toc361326312"/>
      <w:r>
        <w:rPr>
          <w:rFonts w:hint="eastAsia" w:ascii="宋体" w:hAnsi="宋体"/>
          <w:color w:val="000000"/>
          <w:sz w:val="24"/>
          <w:szCs w:val="24"/>
        </w:rPr>
        <w:t>第十</w:t>
      </w:r>
      <w:bookmarkEnd w:id="44"/>
      <w:r>
        <w:rPr>
          <w:rFonts w:hint="eastAsia" w:ascii="宋体" w:hAnsi="宋体"/>
          <w:color w:val="000000"/>
          <w:sz w:val="24"/>
          <w:szCs w:val="24"/>
        </w:rPr>
        <w:t>三条 其它</w:t>
      </w:r>
    </w:p>
    <w:p w14:paraId="40AB06F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13.1本合同中的附件均为本合同不可分割的部分，与本合同具有相同的法律效力。</w:t>
      </w:r>
    </w:p>
    <w:p w14:paraId="3025546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13.2一方当事人未经另一方书面同意，不得将其在本合同项下的权利和义务全部或部分转让或分包给第三方。</w:t>
      </w:r>
    </w:p>
    <w:p w14:paraId="7968E08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13.3任何一方未行使其权利或未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78FB0A6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13.4如果本合同部分条款依据现行有关法律、法规被确认为无效或无法履行，且该部分无效或无法履行的条款不影响本合同其他条款效力的，本合同其他条款继续有效；同时，本合同双方应根据现行有关法律、法规对该部分无效或无法履行的条款进行调整，使其依法成为有效条款，并尽量符合本合同所体现的原则和精神。</w:t>
      </w:r>
    </w:p>
    <w:p w14:paraId="1876900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13.5在本合同履行期间，因中国法律、法规、政策的变化致使本合同的部分条款相冲突、无效或失去可强制执行效力时，双方同意合作尽快修改本合同中相冲突或无效或失去强制执行效力的有关条款。</w:t>
      </w:r>
    </w:p>
    <w:p w14:paraId="09EF6BE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13.6本合同经双方法定代表人或授权代表签字并加盖公章后生效。</w:t>
      </w:r>
    </w:p>
    <w:p w14:paraId="2C2AF5F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13.7本合同一式五份，甲方持三份，乙方各持二份。每份合同具同等法律效力。</w:t>
      </w:r>
    </w:p>
    <w:p w14:paraId="6BF0E4F9">
      <w:pPr>
        <w:spacing w:beforeLines="100"/>
        <w:jc w:val="center"/>
        <w:rPr>
          <w:rFonts w:ascii="宋体" w:hAnsi="宋体"/>
          <w:color w:val="000000"/>
          <w:sz w:val="24"/>
          <w:szCs w:val="24"/>
        </w:rPr>
      </w:pPr>
      <w:r>
        <w:rPr>
          <w:rFonts w:hint="eastAsia" w:ascii="宋体" w:hAnsi="宋体"/>
          <w:color w:val="000000"/>
          <w:sz w:val="24"/>
          <w:szCs w:val="24"/>
        </w:rPr>
        <w:t>（以下无正文）</w:t>
      </w:r>
    </w:p>
    <w:p w14:paraId="6D0D3624">
      <w:pPr>
        <w:spacing w:beforeLines="100"/>
        <w:rPr>
          <w:rFonts w:ascii="宋体" w:hAnsi="宋体"/>
          <w:color w:val="000000"/>
          <w:sz w:val="24"/>
          <w:szCs w:val="24"/>
        </w:rPr>
      </w:pPr>
      <w:r>
        <w:rPr>
          <w:rFonts w:hint="eastAsia" w:ascii="宋体" w:hAnsi="宋体"/>
          <w:color w:val="000000"/>
          <w:sz w:val="24"/>
          <w:szCs w:val="24"/>
        </w:rPr>
        <w:t>甲方：__________________（盖章）</w:t>
      </w:r>
    </w:p>
    <w:p w14:paraId="48586F77">
      <w:pPr>
        <w:spacing w:beforeLines="50"/>
        <w:rPr>
          <w:rFonts w:ascii="宋体" w:hAnsi="宋体"/>
          <w:color w:val="000000"/>
          <w:sz w:val="24"/>
          <w:szCs w:val="24"/>
        </w:rPr>
      </w:pPr>
      <w:r>
        <w:rPr>
          <w:rFonts w:hint="eastAsia" w:ascii="宋体" w:hAnsi="宋体"/>
          <w:color w:val="000000"/>
          <w:sz w:val="24"/>
          <w:szCs w:val="24"/>
        </w:rPr>
        <w:t>法定代表人/授权代表：（签字）_____________________</w:t>
      </w:r>
    </w:p>
    <w:p w14:paraId="20BC6E40">
      <w:pPr>
        <w:spacing w:beforeLines="200"/>
        <w:rPr>
          <w:rFonts w:ascii="宋体" w:hAnsi="宋体"/>
          <w:color w:val="000000"/>
          <w:sz w:val="24"/>
          <w:szCs w:val="24"/>
        </w:rPr>
      </w:pPr>
      <w:r>
        <w:rPr>
          <w:rFonts w:hint="eastAsia" w:ascii="宋体" w:hAnsi="宋体"/>
          <w:color w:val="000000"/>
          <w:sz w:val="24"/>
          <w:szCs w:val="24"/>
        </w:rPr>
        <w:t>乙方：_____________________（盖章）</w:t>
      </w:r>
    </w:p>
    <w:p w14:paraId="4A8F4033">
      <w:pPr>
        <w:spacing w:beforeLines="50"/>
        <w:rPr>
          <w:rFonts w:ascii="宋体" w:hAnsi="宋体"/>
          <w:color w:val="000000"/>
          <w:sz w:val="24"/>
          <w:szCs w:val="24"/>
        </w:rPr>
      </w:pPr>
      <w:r>
        <w:rPr>
          <w:rFonts w:hint="eastAsia" w:ascii="宋体" w:hAnsi="宋体"/>
          <w:color w:val="000000"/>
          <w:sz w:val="24"/>
          <w:szCs w:val="24"/>
        </w:rPr>
        <w:t>法定代表人/授权代表：（签字）____________________</w:t>
      </w:r>
    </w:p>
    <w:p w14:paraId="49220167">
      <w:pPr>
        <w:spacing w:beforeLines="50"/>
        <w:rPr>
          <w:rFonts w:ascii="宋体" w:hAnsi="宋体"/>
          <w:color w:val="000000"/>
          <w:sz w:val="24"/>
          <w:szCs w:val="24"/>
        </w:rPr>
      </w:pPr>
      <w:r>
        <w:rPr>
          <w:rFonts w:hint="eastAsia" w:ascii="宋体" w:hAnsi="宋体"/>
          <w:color w:val="000000"/>
          <w:sz w:val="24"/>
          <w:szCs w:val="24"/>
        </w:rPr>
        <w:t xml:space="preserve"> </w:t>
      </w:r>
    </w:p>
    <w:p w14:paraId="01BC9889">
      <w:pPr>
        <w:pStyle w:val="2"/>
        <w:rPr>
          <w:rFonts w:ascii="宋体" w:hAnsi="宋体" w:eastAsia="宋体"/>
          <w:sz w:val="36"/>
          <w:szCs w:val="36"/>
        </w:rPr>
      </w:pPr>
      <w:bookmarkStart w:id="45" w:name="_Toc361326313"/>
      <w:bookmarkEnd w:id="45"/>
      <w:r>
        <w:rPr>
          <w:rFonts w:hint="eastAsia" w:ascii="宋体" w:hAnsi="宋体" w:eastAsia="宋体"/>
          <w:sz w:val="36"/>
          <w:szCs w:val="36"/>
        </w:rPr>
        <w:t>第五章 货物（服务）需求一览表及技术规格</w:t>
      </w:r>
    </w:p>
    <w:p w14:paraId="61A5B164">
      <w:pPr>
        <w:spacing w:beforeLines="50"/>
        <w:rPr>
          <w:rFonts w:ascii="宋体" w:hAnsi="宋体" w:eastAsia="宋体"/>
          <w:sz w:val="24"/>
          <w:szCs w:val="24"/>
        </w:rPr>
      </w:pPr>
      <w:r>
        <w:rPr>
          <w:rFonts w:hint="eastAsia" w:ascii="宋体" w:hAnsi="宋体"/>
          <w:sz w:val="30"/>
          <w:szCs w:val="30"/>
        </w:rPr>
        <w:t>一</w:t>
      </w:r>
      <w:r>
        <w:rPr>
          <w:rFonts w:hint="eastAsia" w:ascii="宋体" w:hAnsi="宋体"/>
          <w:sz w:val="24"/>
          <w:szCs w:val="24"/>
        </w:rPr>
        <w:t>、货物（服务）需求一览表</w:t>
      </w:r>
    </w:p>
    <w:tbl>
      <w:tblPr>
        <w:tblStyle w:val="9"/>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4C05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BDA8B7A">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3DA956F9">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5B79EE52">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2DB83A08">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04D42326">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2FFA31A4">
            <w:pPr>
              <w:spacing w:line="300" w:lineRule="auto"/>
              <w:jc w:val="center"/>
              <w:rPr>
                <w:rFonts w:ascii="宋体" w:hAnsi="宋体" w:eastAsia="宋体"/>
                <w:szCs w:val="21"/>
              </w:rPr>
            </w:pPr>
            <w:r>
              <w:rPr>
                <w:rFonts w:hint="eastAsia" w:ascii="宋体" w:hAnsi="宋体"/>
                <w:szCs w:val="21"/>
              </w:rPr>
              <w:t xml:space="preserve"> 备注</w:t>
            </w:r>
          </w:p>
        </w:tc>
      </w:tr>
      <w:tr w14:paraId="1224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5F98E4C">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07783832">
            <w:pPr>
              <w:spacing w:line="300" w:lineRule="auto"/>
              <w:rPr>
                <w:rFonts w:ascii="宋体" w:hAnsi="宋体" w:eastAsia="宋体"/>
                <w:szCs w:val="21"/>
              </w:rPr>
            </w:pPr>
            <w:r>
              <w:rPr>
                <w:rFonts w:hint="eastAsia" w:ascii="宋体" w:hAnsi="宋体"/>
                <w:color w:val="000000"/>
                <w:sz w:val="24"/>
                <w:szCs w:val="24"/>
              </w:rPr>
              <w:t>***</w:t>
            </w:r>
          </w:p>
        </w:tc>
        <w:tc>
          <w:tcPr>
            <w:tcW w:w="2575" w:type="dxa"/>
            <w:tcBorders>
              <w:top w:val="single" w:color="auto" w:sz="4" w:space="0"/>
              <w:left w:val="nil"/>
              <w:bottom w:val="single" w:color="auto" w:sz="4" w:space="0"/>
              <w:right w:val="single" w:color="auto" w:sz="4" w:space="0"/>
            </w:tcBorders>
            <w:vAlign w:val="center"/>
          </w:tcPr>
          <w:p w14:paraId="3097A7DB">
            <w:pPr>
              <w:spacing w:line="300" w:lineRule="auto"/>
              <w:rPr>
                <w:rFonts w:ascii="宋体" w:hAnsi="宋体" w:eastAsia="宋体"/>
                <w:szCs w:val="21"/>
              </w:rPr>
            </w:pPr>
            <w:r>
              <w:rPr>
                <w:rFonts w:hint="eastAsia" w:ascii="宋体" w:hAnsi="宋体"/>
                <w:szCs w:val="21"/>
              </w:rPr>
              <w:t>***</w:t>
            </w:r>
          </w:p>
        </w:tc>
        <w:tc>
          <w:tcPr>
            <w:tcW w:w="737" w:type="dxa"/>
            <w:tcBorders>
              <w:top w:val="single" w:color="auto" w:sz="4" w:space="0"/>
              <w:left w:val="nil"/>
              <w:bottom w:val="single" w:color="auto" w:sz="4" w:space="0"/>
              <w:right w:val="single" w:color="auto" w:sz="4" w:space="0"/>
            </w:tcBorders>
            <w:vAlign w:val="center"/>
          </w:tcPr>
          <w:p w14:paraId="7851364C">
            <w:pPr>
              <w:spacing w:line="300" w:lineRule="auto"/>
              <w:jc w:val="center"/>
              <w:rPr>
                <w:rFonts w:ascii="宋体" w:hAnsi="宋体" w:eastAsia="宋体"/>
                <w:szCs w:val="21"/>
              </w:rPr>
            </w:pPr>
            <w:r>
              <w:rPr>
                <w:rFonts w:hint="eastAsia" w:ascii="宋体" w:hAnsi="宋体"/>
                <w:szCs w:val="21"/>
              </w:rPr>
              <w:t>*</w:t>
            </w:r>
          </w:p>
        </w:tc>
        <w:tc>
          <w:tcPr>
            <w:tcW w:w="800" w:type="dxa"/>
            <w:tcBorders>
              <w:top w:val="single" w:color="auto" w:sz="4" w:space="0"/>
              <w:left w:val="nil"/>
              <w:bottom w:val="single" w:color="auto" w:sz="4" w:space="0"/>
              <w:right w:val="single" w:color="auto" w:sz="4" w:space="0"/>
            </w:tcBorders>
            <w:vAlign w:val="center"/>
          </w:tcPr>
          <w:p w14:paraId="41A6FD9A">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6E3D5DA5">
            <w:pPr>
              <w:spacing w:line="300" w:lineRule="auto"/>
              <w:rPr>
                <w:rFonts w:ascii="宋体" w:hAnsi="宋体" w:eastAsia="宋体"/>
                <w:szCs w:val="21"/>
              </w:rPr>
            </w:pPr>
          </w:p>
        </w:tc>
      </w:tr>
      <w:tr w14:paraId="3FF1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620D714D">
            <w:pPr>
              <w:spacing w:line="300" w:lineRule="auto"/>
              <w:jc w:val="center"/>
              <w:rPr>
                <w:rFonts w:ascii="宋体" w:hAnsi="宋体" w:eastAsia="宋体"/>
                <w:szCs w:val="21"/>
              </w:rPr>
            </w:pPr>
            <w:r>
              <w:rPr>
                <w:rFonts w:hint="eastAsia" w:ascii="宋体" w:hAnsi="宋体"/>
                <w:szCs w:val="21"/>
              </w:rPr>
              <w:t>2</w:t>
            </w:r>
          </w:p>
        </w:tc>
        <w:tc>
          <w:tcPr>
            <w:tcW w:w="2988" w:type="dxa"/>
            <w:tcBorders>
              <w:top w:val="single" w:color="auto" w:sz="4" w:space="0"/>
              <w:left w:val="nil"/>
              <w:bottom w:val="single" w:color="auto" w:sz="4" w:space="0"/>
              <w:right w:val="single" w:color="auto" w:sz="4" w:space="0"/>
            </w:tcBorders>
            <w:vAlign w:val="center"/>
          </w:tcPr>
          <w:p w14:paraId="72FEFA0A">
            <w:pPr>
              <w:spacing w:line="300" w:lineRule="auto"/>
              <w:rPr>
                <w:rFonts w:ascii="宋体" w:hAnsi="宋体" w:eastAsia="宋体"/>
                <w:szCs w:val="21"/>
              </w:rPr>
            </w:pPr>
            <w:r>
              <w:rPr>
                <w:rFonts w:hint="eastAsia" w:ascii="宋体" w:hAnsi="宋体"/>
                <w:color w:val="000000"/>
                <w:sz w:val="24"/>
                <w:szCs w:val="24"/>
              </w:rPr>
              <w:t>***</w:t>
            </w:r>
          </w:p>
        </w:tc>
        <w:tc>
          <w:tcPr>
            <w:tcW w:w="2575" w:type="dxa"/>
            <w:tcBorders>
              <w:top w:val="single" w:color="auto" w:sz="4" w:space="0"/>
              <w:left w:val="nil"/>
              <w:bottom w:val="single" w:color="auto" w:sz="4" w:space="0"/>
              <w:right w:val="single" w:color="auto" w:sz="4" w:space="0"/>
            </w:tcBorders>
            <w:vAlign w:val="center"/>
          </w:tcPr>
          <w:p w14:paraId="05D01EA1">
            <w:pPr>
              <w:spacing w:line="300" w:lineRule="auto"/>
              <w:rPr>
                <w:rFonts w:ascii="宋体" w:hAnsi="宋体" w:eastAsia="宋体"/>
                <w:szCs w:val="21"/>
              </w:rPr>
            </w:pPr>
            <w:r>
              <w:rPr>
                <w:rFonts w:hint="eastAsia" w:ascii="宋体" w:hAnsi="宋体"/>
                <w:szCs w:val="21"/>
              </w:rPr>
              <w:t>***</w:t>
            </w:r>
          </w:p>
        </w:tc>
        <w:tc>
          <w:tcPr>
            <w:tcW w:w="737" w:type="dxa"/>
            <w:tcBorders>
              <w:top w:val="single" w:color="auto" w:sz="4" w:space="0"/>
              <w:left w:val="nil"/>
              <w:bottom w:val="single" w:color="auto" w:sz="4" w:space="0"/>
              <w:right w:val="single" w:color="auto" w:sz="4" w:space="0"/>
            </w:tcBorders>
            <w:vAlign w:val="center"/>
          </w:tcPr>
          <w:p w14:paraId="28367903">
            <w:pPr>
              <w:spacing w:line="300" w:lineRule="auto"/>
              <w:jc w:val="center"/>
              <w:rPr>
                <w:rFonts w:ascii="宋体" w:hAnsi="宋体" w:eastAsia="宋体"/>
                <w:szCs w:val="21"/>
              </w:rPr>
            </w:pPr>
            <w:r>
              <w:rPr>
                <w:rFonts w:hint="eastAsia" w:ascii="宋体" w:hAnsi="宋体"/>
                <w:szCs w:val="21"/>
              </w:rPr>
              <w:t>*</w:t>
            </w:r>
          </w:p>
        </w:tc>
        <w:tc>
          <w:tcPr>
            <w:tcW w:w="800" w:type="dxa"/>
            <w:tcBorders>
              <w:top w:val="single" w:color="auto" w:sz="4" w:space="0"/>
              <w:left w:val="nil"/>
              <w:bottom w:val="single" w:color="auto" w:sz="4" w:space="0"/>
              <w:right w:val="single" w:color="auto" w:sz="4" w:space="0"/>
            </w:tcBorders>
            <w:vAlign w:val="center"/>
          </w:tcPr>
          <w:p w14:paraId="1B5993BE">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54716FB6">
            <w:pPr>
              <w:spacing w:line="300" w:lineRule="auto"/>
              <w:jc w:val="center"/>
              <w:rPr>
                <w:rFonts w:ascii="宋体" w:hAnsi="宋体" w:eastAsia="宋体"/>
                <w:szCs w:val="21"/>
              </w:rPr>
            </w:pPr>
          </w:p>
        </w:tc>
      </w:tr>
      <w:tr w14:paraId="08CA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0CBAE76">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44F8B1E3">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7B959095">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04138B5A">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32F38196">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36FA13A0">
            <w:pPr>
              <w:spacing w:line="300" w:lineRule="auto"/>
              <w:jc w:val="center"/>
              <w:rPr>
                <w:rFonts w:ascii="宋体" w:hAnsi="宋体" w:eastAsia="宋体"/>
                <w:szCs w:val="21"/>
              </w:rPr>
            </w:pPr>
          </w:p>
        </w:tc>
      </w:tr>
    </w:tbl>
    <w:p w14:paraId="11596E55">
      <w:pPr>
        <w:spacing w:beforeLines="50"/>
        <w:rPr>
          <w:rFonts w:ascii="宋体" w:hAnsi="宋体" w:cs="Times New Roman"/>
          <w:sz w:val="24"/>
          <w:szCs w:val="24"/>
        </w:rPr>
      </w:pPr>
      <w:r>
        <w:rPr>
          <w:rFonts w:hint="eastAsia" w:ascii="宋体" w:hAnsi="宋体"/>
          <w:sz w:val="24"/>
          <w:szCs w:val="24"/>
        </w:rPr>
        <w:t xml:space="preserve">二、技术规格 </w:t>
      </w:r>
    </w:p>
    <w:p w14:paraId="2B81D542">
      <w:pPr>
        <w:ind w:firstLine="645"/>
        <w:rPr>
          <w:rFonts w:ascii="宋体" w:hAnsi="宋体"/>
          <w:szCs w:val="21"/>
        </w:rPr>
      </w:pPr>
      <w:r>
        <w:rPr>
          <w:rFonts w:hint="eastAsia" w:ascii="宋体" w:hAnsi="宋体"/>
          <w:szCs w:val="21"/>
        </w:rPr>
        <w:t>《视频监控技术规格书》附后</w:t>
      </w:r>
    </w:p>
    <w:p w14:paraId="3215A5AC">
      <w:pPr>
        <w:ind w:firstLine="645"/>
        <w:rPr>
          <w:rFonts w:ascii="宋体" w:hAnsi="宋体"/>
          <w:color w:val="000000"/>
          <w:sz w:val="30"/>
          <w:szCs w:val="30"/>
        </w:rPr>
      </w:pPr>
      <w:r>
        <w:rPr>
          <w:rFonts w:hint="eastAsia" w:ascii="宋体" w:hAnsi="宋体"/>
          <w:color w:val="000000"/>
          <w:sz w:val="30"/>
          <w:szCs w:val="30"/>
        </w:rPr>
        <w:t xml:space="preserve"> </w:t>
      </w:r>
    </w:p>
    <w:p w14:paraId="5C77763B">
      <w:pPr>
        <w:ind w:firstLine="645"/>
        <w:rPr>
          <w:rFonts w:ascii="宋体" w:hAnsi="宋体"/>
          <w:color w:val="000000"/>
          <w:sz w:val="30"/>
          <w:szCs w:val="30"/>
        </w:rPr>
      </w:pPr>
    </w:p>
    <w:p w14:paraId="3AF62CDA">
      <w:pPr>
        <w:ind w:firstLine="645"/>
        <w:rPr>
          <w:rFonts w:ascii="宋体" w:hAnsi="宋体"/>
          <w:color w:val="000000"/>
          <w:sz w:val="30"/>
          <w:szCs w:val="30"/>
        </w:rPr>
      </w:pPr>
    </w:p>
    <w:p w14:paraId="531DB1BC">
      <w:pPr>
        <w:ind w:firstLine="645"/>
        <w:rPr>
          <w:rFonts w:ascii="宋体" w:hAnsi="宋体"/>
          <w:color w:val="000000"/>
          <w:sz w:val="30"/>
          <w:szCs w:val="30"/>
        </w:rPr>
      </w:pPr>
    </w:p>
    <w:p w14:paraId="54F21F90">
      <w:pPr>
        <w:ind w:firstLine="645"/>
        <w:rPr>
          <w:rFonts w:ascii="宋体" w:hAnsi="宋体"/>
          <w:color w:val="000000"/>
          <w:sz w:val="30"/>
          <w:szCs w:val="30"/>
        </w:rPr>
      </w:pPr>
    </w:p>
    <w:p w14:paraId="48C295CC">
      <w:pPr>
        <w:ind w:firstLine="645"/>
        <w:rPr>
          <w:rFonts w:ascii="宋体" w:hAnsi="宋体"/>
          <w:color w:val="000000"/>
          <w:sz w:val="30"/>
          <w:szCs w:val="30"/>
        </w:rPr>
      </w:pPr>
    </w:p>
    <w:p w14:paraId="0A79A86D">
      <w:pPr>
        <w:ind w:firstLine="645"/>
        <w:rPr>
          <w:rFonts w:ascii="宋体" w:hAnsi="宋体"/>
          <w:color w:val="000000"/>
          <w:sz w:val="30"/>
          <w:szCs w:val="30"/>
        </w:rPr>
      </w:pPr>
    </w:p>
    <w:p w14:paraId="16D3E2C6">
      <w:pPr>
        <w:ind w:firstLine="645"/>
        <w:rPr>
          <w:rFonts w:ascii="宋体" w:hAnsi="宋体"/>
          <w:color w:val="000000"/>
          <w:sz w:val="30"/>
          <w:szCs w:val="30"/>
        </w:rPr>
      </w:pPr>
    </w:p>
    <w:p w14:paraId="04A15812">
      <w:pPr>
        <w:ind w:firstLine="645"/>
        <w:rPr>
          <w:rFonts w:ascii="宋体" w:hAnsi="宋体"/>
          <w:color w:val="000000"/>
          <w:sz w:val="30"/>
          <w:szCs w:val="30"/>
        </w:rPr>
      </w:pPr>
    </w:p>
    <w:p w14:paraId="56F9765A">
      <w:pPr>
        <w:ind w:firstLine="645"/>
        <w:rPr>
          <w:rFonts w:ascii="宋体" w:hAnsi="宋体"/>
          <w:color w:val="000000"/>
          <w:sz w:val="30"/>
          <w:szCs w:val="30"/>
        </w:rPr>
      </w:pPr>
    </w:p>
    <w:p w14:paraId="67DCECDB">
      <w:pPr>
        <w:ind w:firstLine="645"/>
        <w:rPr>
          <w:rFonts w:ascii="宋体" w:hAnsi="宋体"/>
          <w:color w:val="000000"/>
          <w:sz w:val="30"/>
          <w:szCs w:val="30"/>
        </w:rPr>
      </w:pPr>
    </w:p>
    <w:p w14:paraId="4EC89F29">
      <w:pPr>
        <w:ind w:firstLine="645"/>
        <w:rPr>
          <w:rFonts w:ascii="宋体" w:hAnsi="宋体"/>
          <w:color w:val="000000"/>
          <w:sz w:val="30"/>
          <w:szCs w:val="30"/>
        </w:rPr>
      </w:pPr>
    </w:p>
    <w:p w14:paraId="5B4A68C2">
      <w:pPr>
        <w:ind w:firstLine="645"/>
        <w:rPr>
          <w:rFonts w:ascii="宋体" w:hAnsi="宋体"/>
          <w:color w:val="000000"/>
          <w:sz w:val="30"/>
          <w:szCs w:val="30"/>
        </w:rPr>
      </w:pPr>
      <w:r>
        <w:rPr>
          <w:rFonts w:hint="eastAsia" w:ascii="宋体" w:hAnsi="宋体"/>
          <w:color w:val="000000"/>
          <w:sz w:val="30"/>
          <w:szCs w:val="30"/>
        </w:rPr>
        <w:t xml:space="preserve"> </w:t>
      </w:r>
    </w:p>
    <w:p w14:paraId="442AC7B3">
      <w:pPr>
        <w:ind w:firstLine="645"/>
        <w:rPr>
          <w:rFonts w:ascii="宋体" w:hAnsi="宋体"/>
          <w:color w:val="000000"/>
          <w:sz w:val="30"/>
          <w:szCs w:val="30"/>
        </w:rPr>
      </w:pPr>
      <w:r>
        <w:rPr>
          <w:rFonts w:hint="eastAsia" w:ascii="宋体" w:hAnsi="宋体"/>
          <w:color w:val="000000"/>
          <w:sz w:val="30"/>
          <w:szCs w:val="30"/>
        </w:rPr>
        <w:t xml:space="preserve"> </w:t>
      </w:r>
    </w:p>
    <w:p w14:paraId="62555E73">
      <w:pPr>
        <w:pStyle w:val="2"/>
        <w:rPr>
          <w:rFonts w:ascii="宋体" w:hAnsi="宋体" w:eastAsia="宋体"/>
        </w:rPr>
      </w:pPr>
      <w:bookmarkStart w:id="46" w:name="_Toc361326314"/>
      <w:bookmarkEnd w:id="46"/>
      <w:r>
        <w:rPr>
          <w:rFonts w:hint="eastAsia" w:ascii="宋体" w:hAnsi="宋体" w:eastAsia="宋体"/>
        </w:rPr>
        <w:t>第六章 询比价文件内容与格式要求</w:t>
      </w:r>
    </w:p>
    <w:p w14:paraId="7334F3BA">
      <w:pPr>
        <w:spacing w:line="360" w:lineRule="auto"/>
        <w:ind w:firstLine="3699" w:firstLineChars="1151"/>
        <w:rPr>
          <w:rFonts w:ascii="宋体" w:hAnsi="宋体" w:eastAsia="宋体"/>
          <w:b/>
          <w:bCs/>
          <w:spacing w:val="-20"/>
          <w:sz w:val="36"/>
          <w:szCs w:val="36"/>
        </w:rPr>
      </w:pPr>
      <w:r>
        <w:rPr>
          <w:rFonts w:hint="eastAsia" w:ascii="宋体" w:hAnsi="宋体"/>
          <w:b/>
          <w:bCs/>
          <w:spacing w:val="-20"/>
          <w:sz w:val="36"/>
          <w:szCs w:val="36"/>
        </w:rPr>
        <w:t>技术标</w:t>
      </w:r>
    </w:p>
    <w:p w14:paraId="5048A34E">
      <w:pPr>
        <w:pStyle w:val="16"/>
        <w:spacing w:line="360" w:lineRule="auto"/>
        <w:ind w:firstLine="120" w:firstLineChars="50"/>
        <w:rPr>
          <w:rFonts w:ascii="宋体" w:hAnsi="宋体"/>
        </w:rPr>
      </w:pPr>
      <w:r>
        <w:rPr>
          <w:rFonts w:hint="eastAsia" w:ascii="宋体" w:hAnsi="宋体"/>
        </w:rPr>
        <w:t xml:space="preserve">格式一：                 </w:t>
      </w:r>
      <w:bookmarkStart w:id="47" w:name="_Toc249235175"/>
      <w:r>
        <w:rPr>
          <w:rFonts w:hint="eastAsia" w:ascii="宋体" w:hAnsi="宋体"/>
        </w:rPr>
        <w:t xml:space="preserve">   </w:t>
      </w:r>
      <w:bookmarkEnd w:id="47"/>
      <w:r>
        <w:rPr>
          <w:rFonts w:hint="eastAsia" w:ascii="宋体" w:hAnsi="宋体"/>
          <w:b/>
          <w:bCs/>
          <w:kern w:val="2"/>
          <w:sz w:val="32"/>
          <w:szCs w:val="32"/>
        </w:rPr>
        <w:t>封</w:t>
      </w:r>
      <w:r>
        <w:rPr>
          <w:rFonts w:hint="eastAsia" w:ascii="宋体" w:hAnsi="宋体"/>
          <w:b/>
          <w:bCs/>
          <w:spacing w:val="-20"/>
          <w:kern w:val="2"/>
          <w:sz w:val="32"/>
          <w:szCs w:val="32"/>
        </w:rPr>
        <w:t xml:space="preserve">   </w:t>
      </w:r>
      <w:r>
        <w:rPr>
          <w:rFonts w:hint="eastAsia" w:ascii="宋体" w:hAnsi="宋体"/>
          <w:b/>
          <w:bCs/>
          <w:kern w:val="2"/>
          <w:sz w:val="32"/>
          <w:szCs w:val="32"/>
        </w:rPr>
        <w:t>面</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8791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8" w:hRule="atLeast"/>
          <w:jc w:val="center"/>
        </w:trPr>
        <w:tc>
          <w:tcPr>
            <w:tcW w:w="8895" w:type="dxa"/>
            <w:tcBorders>
              <w:top w:val="single" w:color="auto" w:sz="4" w:space="0"/>
              <w:left w:val="single" w:color="auto" w:sz="4" w:space="0"/>
              <w:bottom w:val="single" w:color="auto" w:sz="4" w:space="0"/>
              <w:right w:val="single" w:color="auto" w:sz="4" w:space="0"/>
            </w:tcBorders>
          </w:tcPr>
          <w:p w14:paraId="722F0A54">
            <w:pPr>
              <w:overflowPunct w:val="0"/>
              <w:autoSpaceDE w:val="0"/>
              <w:autoSpaceDN w:val="0"/>
              <w:adjustRightInd w:val="0"/>
              <w:spacing w:beforeLines="50" w:line="360" w:lineRule="auto"/>
              <w:ind w:firstLine="4560" w:firstLineChars="1900"/>
              <w:jc w:val="right"/>
              <w:textAlignment w:val="baseline"/>
              <w:rPr>
                <w:rFonts w:ascii="宋体" w:hAnsi="宋体" w:cs="Times New Roman"/>
                <w:sz w:val="24"/>
                <w:szCs w:val="24"/>
              </w:rPr>
            </w:pPr>
            <w:r>
              <w:rPr>
                <w:rFonts w:hint="eastAsia" w:ascii="宋体" w:hAnsi="宋体"/>
                <w:sz w:val="24"/>
                <w:szCs w:val="24"/>
              </w:rPr>
              <w:t>正（副）本</w:t>
            </w:r>
          </w:p>
          <w:p w14:paraId="1A0176C4">
            <w:pPr>
              <w:overflowPunct w:val="0"/>
              <w:autoSpaceDE w:val="0"/>
              <w:autoSpaceDN w:val="0"/>
              <w:adjustRightInd w:val="0"/>
              <w:spacing w:line="360" w:lineRule="auto"/>
              <w:ind w:firstLine="952" w:firstLineChars="395"/>
              <w:textAlignment w:val="baseline"/>
              <w:rPr>
                <w:rFonts w:ascii="宋体" w:hAnsi="宋体"/>
                <w:b/>
                <w:bCs/>
                <w:sz w:val="24"/>
                <w:szCs w:val="24"/>
                <w:u w:val="single"/>
              </w:rPr>
            </w:pPr>
          </w:p>
          <w:p w14:paraId="5C685466">
            <w:pPr>
              <w:overflowPunct w:val="0"/>
              <w:autoSpaceDE w:val="0"/>
              <w:autoSpaceDN w:val="0"/>
              <w:adjustRightInd w:val="0"/>
              <w:spacing w:line="360" w:lineRule="auto"/>
              <w:ind w:firstLine="2650" w:firstLineChars="1100"/>
              <w:textAlignment w:val="baseline"/>
              <w:rPr>
                <w:rFonts w:ascii="宋体" w:hAnsi="宋体"/>
                <w:b/>
                <w:bCs/>
                <w:sz w:val="24"/>
                <w:szCs w:val="24"/>
              </w:rPr>
            </w:pPr>
            <w:r>
              <w:rPr>
                <w:rFonts w:hint="eastAsia" w:ascii="宋体" w:hAnsi="宋体"/>
                <w:b/>
                <w:bCs/>
                <w:sz w:val="24"/>
                <w:szCs w:val="24"/>
                <w:u w:val="single"/>
              </w:rPr>
              <w:t xml:space="preserve">         </w:t>
            </w:r>
            <w:r>
              <w:rPr>
                <w:rFonts w:hint="eastAsia" w:ascii="宋体" w:hAnsi="宋体"/>
                <w:b/>
                <w:bCs/>
                <w:sz w:val="24"/>
                <w:szCs w:val="24"/>
              </w:rPr>
              <w:t>项目名称）</w:t>
            </w:r>
            <w:r>
              <w:rPr>
                <w:rFonts w:hint="eastAsia" w:ascii="宋体" w:hAnsi="宋体"/>
                <w:b/>
                <w:bCs/>
                <w:sz w:val="24"/>
                <w:szCs w:val="24"/>
                <w:u w:val="single"/>
              </w:rPr>
              <w:t xml:space="preserve">         </w:t>
            </w:r>
            <w:r>
              <w:rPr>
                <w:rFonts w:hint="eastAsia" w:ascii="宋体" w:hAnsi="宋体"/>
                <w:b/>
                <w:bCs/>
                <w:sz w:val="24"/>
                <w:szCs w:val="24"/>
              </w:rPr>
              <w:t> </w:t>
            </w:r>
          </w:p>
          <w:p w14:paraId="5790AA6B">
            <w:pPr>
              <w:overflowPunct w:val="0"/>
              <w:autoSpaceDE w:val="0"/>
              <w:autoSpaceDN w:val="0"/>
              <w:adjustRightInd w:val="0"/>
              <w:spacing w:line="360" w:lineRule="auto"/>
              <w:jc w:val="center"/>
              <w:textAlignment w:val="baseline"/>
              <w:rPr>
                <w:rFonts w:ascii="宋体" w:hAnsi="宋体"/>
                <w:b/>
                <w:bCs/>
                <w:sz w:val="24"/>
                <w:szCs w:val="24"/>
              </w:rPr>
            </w:pPr>
          </w:p>
          <w:p w14:paraId="3E8FE525">
            <w:pPr>
              <w:overflowPunct w:val="0"/>
              <w:autoSpaceDE w:val="0"/>
              <w:autoSpaceDN w:val="0"/>
              <w:adjustRightInd w:val="0"/>
              <w:spacing w:line="360" w:lineRule="auto"/>
              <w:jc w:val="center"/>
              <w:textAlignment w:val="baseline"/>
              <w:rPr>
                <w:rFonts w:ascii="宋体" w:hAnsi="宋体"/>
                <w:sz w:val="24"/>
                <w:szCs w:val="24"/>
              </w:rPr>
            </w:pPr>
            <w:r>
              <w:rPr>
                <w:rFonts w:hint="eastAsia" w:ascii="宋体" w:hAnsi="宋体"/>
                <w:sz w:val="24"/>
                <w:szCs w:val="24"/>
              </w:rPr>
              <w:t>询比价 文 件</w:t>
            </w:r>
          </w:p>
          <w:p w14:paraId="4F2374E0">
            <w:pPr>
              <w:overflowPunct w:val="0"/>
              <w:autoSpaceDE w:val="0"/>
              <w:autoSpaceDN w:val="0"/>
              <w:adjustRightInd w:val="0"/>
              <w:spacing w:line="360" w:lineRule="auto"/>
              <w:jc w:val="center"/>
              <w:textAlignment w:val="baseline"/>
              <w:rPr>
                <w:rFonts w:ascii="宋体" w:hAnsi="宋体"/>
                <w:b/>
                <w:bCs/>
                <w:sz w:val="24"/>
                <w:szCs w:val="24"/>
              </w:rPr>
            </w:pPr>
          </w:p>
          <w:p w14:paraId="7C9B647B">
            <w:pPr>
              <w:overflowPunct w:val="0"/>
              <w:autoSpaceDE w:val="0"/>
              <w:autoSpaceDN w:val="0"/>
              <w:adjustRightInd w:val="0"/>
              <w:spacing w:line="360" w:lineRule="auto"/>
              <w:jc w:val="center"/>
              <w:textAlignment w:val="baseline"/>
              <w:rPr>
                <w:rFonts w:ascii="宋体" w:hAnsi="宋体"/>
                <w:b/>
                <w:bCs/>
                <w:sz w:val="24"/>
                <w:szCs w:val="24"/>
              </w:rPr>
            </w:pPr>
            <w:r>
              <w:rPr>
                <w:rFonts w:hint="eastAsia" w:ascii="宋体" w:hAnsi="宋体"/>
                <w:b/>
                <w:bCs/>
                <w:sz w:val="24"/>
                <w:szCs w:val="24"/>
              </w:rPr>
              <w:t>（技术标）</w:t>
            </w:r>
          </w:p>
          <w:p w14:paraId="2EEF9A57">
            <w:pPr>
              <w:overflowPunct w:val="0"/>
              <w:autoSpaceDE w:val="0"/>
              <w:autoSpaceDN w:val="0"/>
              <w:adjustRightInd w:val="0"/>
              <w:spacing w:line="360" w:lineRule="auto"/>
              <w:jc w:val="center"/>
              <w:textAlignment w:val="baseline"/>
              <w:rPr>
                <w:rFonts w:ascii="宋体" w:hAnsi="宋体"/>
                <w:b/>
                <w:bCs/>
                <w:sz w:val="24"/>
                <w:szCs w:val="24"/>
              </w:rPr>
            </w:pPr>
          </w:p>
          <w:p w14:paraId="5A7B7962">
            <w:pPr>
              <w:overflowPunct w:val="0"/>
              <w:autoSpaceDE w:val="0"/>
              <w:autoSpaceDN w:val="0"/>
              <w:adjustRightInd w:val="0"/>
              <w:spacing w:line="360" w:lineRule="auto"/>
              <w:jc w:val="center"/>
              <w:textAlignment w:val="baseline"/>
              <w:rPr>
                <w:rFonts w:ascii="宋体" w:hAnsi="宋体"/>
                <w:b/>
                <w:bCs/>
                <w:sz w:val="24"/>
                <w:szCs w:val="24"/>
              </w:rPr>
            </w:pPr>
          </w:p>
          <w:p w14:paraId="3945439C">
            <w:pPr>
              <w:overflowPunct w:val="0"/>
              <w:autoSpaceDE w:val="0"/>
              <w:autoSpaceDN w:val="0"/>
              <w:adjustRightInd w:val="0"/>
              <w:spacing w:line="360" w:lineRule="auto"/>
              <w:textAlignment w:val="baseline"/>
              <w:rPr>
                <w:rFonts w:ascii="宋体" w:hAnsi="宋体"/>
                <w:b/>
                <w:bCs/>
                <w:sz w:val="24"/>
                <w:szCs w:val="24"/>
              </w:rPr>
            </w:pPr>
          </w:p>
          <w:p w14:paraId="0CD70C81">
            <w:pPr>
              <w:overflowPunct w:val="0"/>
              <w:autoSpaceDE w:val="0"/>
              <w:autoSpaceDN w:val="0"/>
              <w:adjustRightInd w:val="0"/>
              <w:spacing w:line="360" w:lineRule="auto"/>
              <w:jc w:val="center"/>
              <w:textAlignment w:val="baseline"/>
              <w:rPr>
                <w:rFonts w:ascii="宋体" w:hAnsi="宋体"/>
                <w:b/>
                <w:bCs/>
                <w:sz w:val="24"/>
                <w:szCs w:val="24"/>
              </w:rPr>
            </w:pPr>
          </w:p>
          <w:p w14:paraId="6162752B">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14:paraId="54303998">
            <w:pPr>
              <w:overflowPunct w:val="0"/>
              <w:autoSpaceDE w:val="0"/>
              <w:autoSpaceDN w:val="0"/>
              <w:adjustRightInd w:val="0"/>
              <w:spacing w:beforeLines="50" w:line="360" w:lineRule="auto"/>
              <w:jc w:val="center"/>
              <w:textAlignment w:val="baseline"/>
              <w:rPr>
                <w:rFonts w:ascii="宋体" w:hAnsi="宋体"/>
                <w:b/>
                <w:bCs/>
                <w:sz w:val="24"/>
                <w:szCs w:val="24"/>
              </w:rPr>
            </w:pPr>
          </w:p>
          <w:p w14:paraId="12C5436C">
            <w:pPr>
              <w:overflowPunct w:val="0"/>
              <w:autoSpaceDE w:val="0"/>
              <w:autoSpaceDN w:val="0"/>
              <w:adjustRightInd w:val="0"/>
              <w:spacing w:beforeLines="50" w:line="360" w:lineRule="auto"/>
              <w:ind w:firstLine="1680" w:firstLineChars="700"/>
              <w:textAlignment w:val="baseline"/>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5F502626">
            <w:pPr>
              <w:overflowPunct w:val="0"/>
              <w:autoSpaceDE w:val="0"/>
              <w:autoSpaceDN w:val="0"/>
              <w:adjustRightInd w:val="0"/>
              <w:spacing w:beforeLines="50" w:line="360" w:lineRule="auto"/>
              <w:jc w:val="center"/>
              <w:textAlignment w:val="baseline"/>
              <w:rPr>
                <w:rFonts w:ascii="宋体" w:hAnsi="宋体"/>
                <w:b/>
                <w:bCs/>
                <w:sz w:val="24"/>
                <w:szCs w:val="24"/>
              </w:rPr>
            </w:pPr>
          </w:p>
          <w:p w14:paraId="38EFCD7F">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年     月     日</w:t>
            </w:r>
          </w:p>
          <w:p w14:paraId="5C3B8667">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713B6F7C">
      <w:pPr>
        <w:spacing w:line="360" w:lineRule="auto"/>
        <w:rPr>
          <w:rFonts w:ascii="宋体" w:hAnsi="宋体" w:cs="Times New Roman"/>
          <w:sz w:val="24"/>
          <w:szCs w:val="24"/>
        </w:rPr>
      </w:pPr>
      <w:r>
        <w:rPr>
          <w:rFonts w:hint="eastAsia" w:ascii="宋体" w:hAnsi="宋体"/>
          <w:sz w:val="24"/>
          <w:szCs w:val="24"/>
        </w:rPr>
        <w:t xml:space="preserve"> </w:t>
      </w:r>
    </w:p>
    <w:p w14:paraId="469FB6FA">
      <w:pPr>
        <w:spacing w:line="360" w:lineRule="auto"/>
        <w:rPr>
          <w:rFonts w:ascii="宋体" w:hAnsi="宋体"/>
          <w:sz w:val="24"/>
          <w:szCs w:val="24"/>
        </w:rPr>
      </w:pPr>
    </w:p>
    <w:p w14:paraId="49ADD804">
      <w:pPr>
        <w:spacing w:line="360" w:lineRule="auto"/>
        <w:rPr>
          <w:rFonts w:ascii="宋体" w:hAnsi="宋体"/>
          <w:sz w:val="24"/>
          <w:szCs w:val="24"/>
        </w:rPr>
      </w:pPr>
    </w:p>
    <w:p w14:paraId="36DEAD30">
      <w:pPr>
        <w:spacing w:line="360" w:lineRule="auto"/>
        <w:rPr>
          <w:rFonts w:ascii="宋体" w:hAnsi="宋体"/>
          <w:sz w:val="24"/>
          <w:szCs w:val="24"/>
        </w:rPr>
      </w:pPr>
    </w:p>
    <w:p w14:paraId="22DBF748">
      <w:pPr>
        <w:spacing w:line="360" w:lineRule="auto"/>
        <w:rPr>
          <w:rFonts w:ascii="宋体" w:hAnsi="宋体"/>
          <w:sz w:val="24"/>
          <w:szCs w:val="24"/>
        </w:rPr>
      </w:pPr>
    </w:p>
    <w:p w14:paraId="3808DB59">
      <w:pPr>
        <w:spacing w:line="360" w:lineRule="auto"/>
        <w:rPr>
          <w:rFonts w:ascii="宋体" w:hAnsi="宋体"/>
          <w:sz w:val="24"/>
          <w:szCs w:val="24"/>
        </w:rPr>
      </w:pPr>
    </w:p>
    <w:p w14:paraId="4CDC212C">
      <w:pPr>
        <w:spacing w:line="360" w:lineRule="auto"/>
        <w:rPr>
          <w:rFonts w:ascii="宋体" w:hAnsi="宋体"/>
          <w:b/>
          <w:bCs/>
          <w:sz w:val="24"/>
          <w:szCs w:val="24"/>
        </w:rPr>
      </w:pPr>
      <w:r>
        <w:rPr>
          <w:rFonts w:hint="eastAsia" w:ascii="宋体" w:hAnsi="宋体"/>
          <w:sz w:val="24"/>
          <w:szCs w:val="24"/>
        </w:rPr>
        <w:t>格式二：</w:t>
      </w:r>
    </w:p>
    <w:p w14:paraId="57B8FF9A">
      <w:pPr>
        <w:spacing w:line="360" w:lineRule="auto"/>
        <w:jc w:val="center"/>
        <w:rPr>
          <w:rFonts w:ascii="宋体" w:hAnsi="宋体"/>
          <w:b/>
          <w:bCs/>
          <w:sz w:val="32"/>
          <w:szCs w:val="32"/>
        </w:rPr>
      </w:pPr>
      <w:bookmarkStart w:id="48" w:name="_Toc249235176"/>
      <w:bookmarkEnd w:id="48"/>
      <w:r>
        <w:rPr>
          <w:rFonts w:hint="eastAsia" w:ascii="宋体" w:hAnsi="宋体"/>
          <w:b/>
          <w:bCs/>
          <w:sz w:val="32"/>
          <w:szCs w:val="32"/>
        </w:rPr>
        <w:t>目  录</w:t>
      </w:r>
    </w:p>
    <w:p w14:paraId="25F2807E">
      <w:pPr>
        <w:spacing w:line="400" w:lineRule="atLeast"/>
        <w:rPr>
          <w:rFonts w:ascii="宋体" w:hAnsi="宋体"/>
          <w:sz w:val="24"/>
          <w:szCs w:val="24"/>
        </w:rPr>
      </w:pPr>
      <w:r>
        <w:rPr>
          <w:rFonts w:hint="eastAsia" w:ascii="宋体" w:hAnsi="宋体"/>
          <w:sz w:val="24"/>
          <w:szCs w:val="24"/>
        </w:rPr>
        <w:t>1.企业概况</w:t>
      </w:r>
    </w:p>
    <w:p w14:paraId="3CD1138F">
      <w:pPr>
        <w:spacing w:line="400" w:lineRule="atLeast"/>
        <w:jc w:val="left"/>
        <w:rPr>
          <w:rFonts w:ascii="宋体" w:hAnsi="宋体"/>
          <w:sz w:val="24"/>
          <w:szCs w:val="24"/>
        </w:rPr>
      </w:pPr>
      <w:r>
        <w:rPr>
          <w:rFonts w:hint="eastAsia" w:ascii="宋体" w:hAnsi="宋体"/>
          <w:sz w:val="24"/>
          <w:szCs w:val="24"/>
        </w:rPr>
        <w:t xml:space="preserve">2.法人代表授权书 </w:t>
      </w:r>
    </w:p>
    <w:p w14:paraId="3EA925CD">
      <w:pPr>
        <w:spacing w:line="400" w:lineRule="atLeast"/>
        <w:jc w:val="left"/>
        <w:rPr>
          <w:rFonts w:ascii="宋体" w:hAnsi="宋体"/>
          <w:sz w:val="24"/>
          <w:szCs w:val="24"/>
        </w:rPr>
      </w:pPr>
      <w:r>
        <w:rPr>
          <w:rFonts w:hint="eastAsia" w:ascii="宋体" w:hAnsi="宋体"/>
          <w:sz w:val="24"/>
          <w:szCs w:val="24"/>
        </w:rPr>
        <w:t>3.技术特性及保障</w:t>
      </w:r>
    </w:p>
    <w:p w14:paraId="0580E436">
      <w:pPr>
        <w:spacing w:line="400" w:lineRule="atLeast"/>
        <w:jc w:val="left"/>
        <w:rPr>
          <w:rFonts w:ascii="宋体" w:hAnsi="宋体"/>
          <w:sz w:val="24"/>
          <w:szCs w:val="24"/>
        </w:rPr>
      </w:pPr>
      <w:r>
        <w:rPr>
          <w:rFonts w:hint="eastAsia" w:ascii="宋体" w:hAnsi="宋体"/>
          <w:sz w:val="24"/>
          <w:szCs w:val="24"/>
        </w:rPr>
        <w:t xml:space="preserve">4.进口机件及电器件明细表 </w:t>
      </w:r>
    </w:p>
    <w:p w14:paraId="6B26EC7C">
      <w:pPr>
        <w:spacing w:line="400" w:lineRule="atLeast"/>
        <w:jc w:val="left"/>
        <w:rPr>
          <w:rFonts w:ascii="宋体" w:hAnsi="宋体"/>
          <w:sz w:val="24"/>
          <w:szCs w:val="24"/>
        </w:rPr>
      </w:pPr>
      <w:r>
        <w:rPr>
          <w:rFonts w:hint="eastAsia" w:ascii="宋体" w:hAnsi="宋体"/>
          <w:sz w:val="24"/>
          <w:szCs w:val="24"/>
        </w:rPr>
        <w:t xml:space="preserve">5.关键部件外协外购情况表 </w:t>
      </w:r>
    </w:p>
    <w:p w14:paraId="04B6D060">
      <w:pPr>
        <w:spacing w:line="400" w:lineRule="atLeast"/>
        <w:jc w:val="left"/>
        <w:rPr>
          <w:rFonts w:ascii="宋体" w:hAnsi="宋体"/>
          <w:sz w:val="24"/>
          <w:szCs w:val="24"/>
        </w:rPr>
      </w:pPr>
      <w:r>
        <w:rPr>
          <w:rFonts w:hint="eastAsia" w:ascii="宋体" w:hAnsi="宋体"/>
          <w:sz w:val="24"/>
          <w:szCs w:val="24"/>
        </w:rPr>
        <w:t xml:space="preserve">6.主要易损件明细表 </w:t>
      </w:r>
    </w:p>
    <w:p w14:paraId="21EE17BF">
      <w:pPr>
        <w:spacing w:line="400" w:lineRule="atLeast"/>
        <w:jc w:val="left"/>
        <w:rPr>
          <w:rFonts w:ascii="宋体" w:hAnsi="宋体"/>
          <w:sz w:val="24"/>
          <w:szCs w:val="24"/>
        </w:rPr>
      </w:pPr>
      <w:r>
        <w:rPr>
          <w:rFonts w:hint="eastAsia" w:ascii="宋体" w:hAnsi="宋体"/>
          <w:sz w:val="24"/>
          <w:szCs w:val="24"/>
        </w:rPr>
        <w:t xml:space="preserve">7.供两年正常使用的备品备件明细表 </w:t>
      </w:r>
    </w:p>
    <w:p w14:paraId="4F9526B1">
      <w:pPr>
        <w:spacing w:line="400" w:lineRule="atLeast"/>
        <w:jc w:val="left"/>
        <w:rPr>
          <w:rFonts w:ascii="宋体" w:hAnsi="宋体"/>
          <w:sz w:val="24"/>
          <w:szCs w:val="24"/>
        </w:rPr>
      </w:pPr>
      <w:r>
        <w:rPr>
          <w:rFonts w:hint="eastAsia" w:ascii="宋体" w:hAnsi="宋体"/>
          <w:sz w:val="24"/>
          <w:szCs w:val="24"/>
        </w:rPr>
        <w:t xml:space="preserve">8.投标货物质量验收标准 </w:t>
      </w:r>
    </w:p>
    <w:p w14:paraId="0316AB19">
      <w:pPr>
        <w:spacing w:line="400" w:lineRule="atLeast"/>
        <w:rPr>
          <w:rFonts w:ascii="宋体" w:hAnsi="宋体"/>
          <w:sz w:val="24"/>
          <w:szCs w:val="24"/>
        </w:rPr>
      </w:pPr>
      <w:r>
        <w:rPr>
          <w:rFonts w:hint="eastAsia" w:ascii="宋体" w:hAnsi="宋体"/>
          <w:sz w:val="24"/>
          <w:szCs w:val="24"/>
        </w:rPr>
        <w:t>9.投标货物技术资料清单</w:t>
      </w:r>
    </w:p>
    <w:p w14:paraId="526AB014">
      <w:pPr>
        <w:spacing w:line="400" w:lineRule="atLeast"/>
        <w:rPr>
          <w:rFonts w:ascii="宋体" w:hAnsi="宋体"/>
          <w:sz w:val="24"/>
          <w:szCs w:val="24"/>
        </w:rPr>
      </w:pPr>
      <w:r>
        <w:rPr>
          <w:rFonts w:hint="eastAsia" w:ascii="宋体" w:hAnsi="宋体"/>
          <w:sz w:val="24"/>
          <w:szCs w:val="24"/>
        </w:rPr>
        <w:t>10.技术偏离表</w:t>
      </w:r>
    </w:p>
    <w:p w14:paraId="65897746">
      <w:pPr>
        <w:spacing w:line="400" w:lineRule="atLeast"/>
        <w:jc w:val="left"/>
        <w:rPr>
          <w:rFonts w:ascii="宋体" w:hAnsi="宋体"/>
          <w:sz w:val="24"/>
          <w:szCs w:val="24"/>
        </w:rPr>
      </w:pPr>
      <w:r>
        <w:rPr>
          <w:rFonts w:hint="eastAsia" w:ascii="宋体" w:hAnsi="宋体"/>
          <w:sz w:val="24"/>
          <w:szCs w:val="24"/>
        </w:rPr>
        <w:t xml:space="preserve">11.货物包装、发运、调试、验收方案及进度计划 </w:t>
      </w:r>
    </w:p>
    <w:p w14:paraId="516B058F">
      <w:pPr>
        <w:spacing w:line="400" w:lineRule="atLeast"/>
        <w:jc w:val="left"/>
        <w:rPr>
          <w:rFonts w:ascii="宋体" w:hAnsi="宋体"/>
          <w:sz w:val="24"/>
          <w:szCs w:val="24"/>
        </w:rPr>
      </w:pPr>
      <w:r>
        <w:rPr>
          <w:rFonts w:hint="eastAsia" w:ascii="宋体" w:hAnsi="宋体"/>
          <w:sz w:val="24"/>
          <w:szCs w:val="24"/>
        </w:rPr>
        <w:t>12.质量保证措施</w:t>
      </w:r>
    </w:p>
    <w:p w14:paraId="3194F212">
      <w:pPr>
        <w:spacing w:line="400" w:lineRule="atLeast"/>
        <w:jc w:val="left"/>
        <w:rPr>
          <w:rFonts w:ascii="宋体" w:hAnsi="宋体"/>
          <w:sz w:val="24"/>
          <w:szCs w:val="24"/>
        </w:rPr>
      </w:pPr>
      <w:r>
        <w:rPr>
          <w:rFonts w:hint="eastAsia" w:ascii="宋体" w:hAnsi="宋体"/>
          <w:sz w:val="24"/>
          <w:szCs w:val="24"/>
        </w:rPr>
        <w:t xml:space="preserve">13.近三年主要业绩一览表 </w:t>
      </w:r>
    </w:p>
    <w:p w14:paraId="5DD0E7BD">
      <w:pPr>
        <w:spacing w:line="400" w:lineRule="atLeast"/>
        <w:jc w:val="left"/>
        <w:rPr>
          <w:rFonts w:ascii="宋体" w:hAnsi="宋体"/>
          <w:sz w:val="24"/>
          <w:szCs w:val="24"/>
        </w:rPr>
      </w:pPr>
      <w:r>
        <w:rPr>
          <w:rFonts w:hint="eastAsia" w:ascii="宋体" w:hAnsi="宋体"/>
          <w:sz w:val="24"/>
          <w:szCs w:val="24"/>
        </w:rPr>
        <w:t>14.投标人资格、资信证明文件</w:t>
      </w:r>
    </w:p>
    <w:p w14:paraId="55580E29">
      <w:pPr>
        <w:spacing w:line="400" w:lineRule="atLeast"/>
        <w:jc w:val="left"/>
        <w:rPr>
          <w:rFonts w:ascii="宋体" w:hAnsi="宋体"/>
          <w:sz w:val="24"/>
          <w:szCs w:val="24"/>
        </w:rPr>
      </w:pPr>
      <w:r>
        <w:rPr>
          <w:rFonts w:hint="eastAsia" w:ascii="宋体" w:hAnsi="宋体"/>
          <w:sz w:val="24"/>
          <w:szCs w:val="24"/>
        </w:rPr>
        <w:t>15.</w:t>
      </w:r>
      <w:r>
        <w:rPr>
          <w:rFonts w:hint="eastAsia" w:ascii="宋体" w:hAnsi="宋体"/>
          <w:color w:val="000000"/>
          <w:sz w:val="24"/>
          <w:szCs w:val="24"/>
        </w:rPr>
        <w:t>投标资格的声明函格式</w:t>
      </w:r>
    </w:p>
    <w:p w14:paraId="67A542B9">
      <w:pPr>
        <w:spacing w:line="400" w:lineRule="atLeast"/>
        <w:rPr>
          <w:rFonts w:ascii="宋体" w:hAnsi="宋体"/>
          <w:sz w:val="24"/>
          <w:szCs w:val="24"/>
        </w:rPr>
      </w:pPr>
      <w:r>
        <w:rPr>
          <w:rFonts w:hint="eastAsia" w:ascii="宋体" w:hAnsi="宋体"/>
          <w:sz w:val="24"/>
          <w:szCs w:val="24"/>
        </w:rPr>
        <w:t>16.询价文件所规定的其它内容和投标人需要说明的其他问题。</w:t>
      </w:r>
    </w:p>
    <w:p w14:paraId="2849263F">
      <w:pPr>
        <w:spacing w:line="400" w:lineRule="atLeast"/>
        <w:rPr>
          <w:rFonts w:ascii="宋体" w:hAnsi="宋体"/>
          <w:sz w:val="24"/>
          <w:szCs w:val="24"/>
        </w:rPr>
      </w:pPr>
      <w:r>
        <w:rPr>
          <w:rFonts w:hint="eastAsia" w:ascii="宋体" w:hAnsi="宋体"/>
          <w:sz w:val="24"/>
          <w:szCs w:val="24"/>
        </w:rPr>
        <w:t>附：投标货物涉及以上内容编制，不涉及不予编制</w:t>
      </w:r>
    </w:p>
    <w:p w14:paraId="1AAB4502">
      <w:pPr>
        <w:spacing w:line="400" w:lineRule="atLeast"/>
        <w:rPr>
          <w:rFonts w:ascii="宋体" w:hAnsi="宋体"/>
          <w:sz w:val="24"/>
          <w:szCs w:val="24"/>
        </w:rPr>
      </w:pPr>
      <w:r>
        <w:rPr>
          <w:rFonts w:hint="eastAsia" w:ascii="宋体" w:hAnsi="宋体"/>
          <w:sz w:val="24"/>
          <w:szCs w:val="24"/>
        </w:rPr>
        <w:t xml:space="preserve"> </w:t>
      </w:r>
    </w:p>
    <w:p w14:paraId="3BBC2D32">
      <w:pPr>
        <w:spacing w:line="360" w:lineRule="auto"/>
        <w:rPr>
          <w:rFonts w:ascii="宋体" w:hAnsi="宋体"/>
          <w:sz w:val="24"/>
          <w:szCs w:val="24"/>
        </w:rPr>
      </w:pPr>
      <w:r>
        <w:rPr>
          <w:rFonts w:hint="eastAsia" w:ascii="宋体" w:hAnsi="宋体"/>
          <w:sz w:val="24"/>
          <w:szCs w:val="24"/>
        </w:rPr>
        <w:t xml:space="preserve"> </w:t>
      </w:r>
    </w:p>
    <w:p w14:paraId="757B2256">
      <w:pPr>
        <w:spacing w:line="360" w:lineRule="auto"/>
        <w:rPr>
          <w:rFonts w:ascii="宋体" w:hAnsi="宋体"/>
          <w:sz w:val="24"/>
          <w:szCs w:val="24"/>
        </w:rPr>
      </w:pPr>
      <w:r>
        <w:rPr>
          <w:rFonts w:hint="eastAsia" w:ascii="宋体" w:hAnsi="宋体"/>
          <w:sz w:val="24"/>
          <w:szCs w:val="24"/>
        </w:rPr>
        <w:t xml:space="preserve"> </w:t>
      </w:r>
    </w:p>
    <w:p w14:paraId="3C3EBF92">
      <w:pPr>
        <w:spacing w:line="360" w:lineRule="auto"/>
        <w:rPr>
          <w:rFonts w:ascii="宋体" w:hAnsi="宋体"/>
          <w:sz w:val="24"/>
          <w:szCs w:val="24"/>
        </w:rPr>
      </w:pPr>
      <w:r>
        <w:rPr>
          <w:rFonts w:hint="eastAsia" w:ascii="宋体" w:hAnsi="宋体"/>
          <w:sz w:val="24"/>
          <w:szCs w:val="24"/>
        </w:rPr>
        <w:t xml:space="preserve"> </w:t>
      </w:r>
    </w:p>
    <w:p w14:paraId="34E42D94">
      <w:pPr>
        <w:spacing w:line="360" w:lineRule="auto"/>
        <w:rPr>
          <w:rFonts w:ascii="宋体" w:hAnsi="宋体"/>
          <w:sz w:val="24"/>
          <w:szCs w:val="24"/>
        </w:rPr>
      </w:pPr>
      <w:r>
        <w:rPr>
          <w:rFonts w:hint="eastAsia" w:ascii="宋体" w:hAnsi="宋体"/>
          <w:sz w:val="24"/>
          <w:szCs w:val="24"/>
        </w:rPr>
        <w:t xml:space="preserve"> </w:t>
      </w:r>
    </w:p>
    <w:p w14:paraId="775B7D04">
      <w:pPr>
        <w:spacing w:line="360" w:lineRule="auto"/>
        <w:rPr>
          <w:rFonts w:ascii="宋体" w:hAnsi="宋体"/>
          <w:sz w:val="24"/>
          <w:szCs w:val="24"/>
        </w:rPr>
      </w:pPr>
      <w:r>
        <w:rPr>
          <w:rFonts w:hint="eastAsia" w:ascii="宋体" w:hAnsi="宋体"/>
          <w:sz w:val="24"/>
          <w:szCs w:val="24"/>
        </w:rPr>
        <w:t xml:space="preserve"> </w:t>
      </w:r>
    </w:p>
    <w:p w14:paraId="5415C469">
      <w:pPr>
        <w:spacing w:line="360" w:lineRule="auto"/>
        <w:rPr>
          <w:rFonts w:ascii="宋体" w:hAnsi="宋体"/>
          <w:sz w:val="24"/>
          <w:szCs w:val="24"/>
        </w:rPr>
      </w:pPr>
      <w:r>
        <w:rPr>
          <w:rFonts w:hint="eastAsia" w:ascii="宋体" w:hAnsi="宋体"/>
          <w:sz w:val="24"/>
          <w:szCs w:val="24"/>
        </w:rPr>
        <w:t xml:space="preserve"> </w:t>
      </w:r>
    </w:p>
    <w:p w14:paraId="37219F97">
      <w:pPr>
        <w:spacing w:line="360" w:lineRule="auto"/>
        <w:rPr>
          <w:rFonts w:ascii="宋体" w:hAnsi="宋体"/>
          <w:sz w:val="24"/>
          <w:szCs w:val="24"/>
        </w:rPr>
      </w:pPr>
      <w:r>
        <w:rPr>
          <w:rFonts w:hint="eastAsia" w:ascii="宋体" w:hAnsi="宋体"/>
          <w:sz w:val="24"/>
          <w:szCs w:val="24"/>
        </w:rPr>
        <w:t xml:space="preserve"> </w:t>
      </w:r>
    </w:p>
    <w:p w14:paraId="5EB5815F">
      <w:pPr>
        <w:spacing w:line="360" w:lineRule="auto"/>
        <w:rPr>
          <w:rFonts w:ascii="宋体" w:hAnsi="宋体"/>
          <w:sz w:val="24"/>
          <w:szCs w:val="24"/>
        </w:rPr>
      </w:pPr>
      <w:r>
        <w:rPr>
          <w:rFonts w:hint="eastAsia" w:ascii="宋体" w:hAnsi="宋体"/>
          <w:sz w:val="24"/>
          <w:szCs w:val="24"/>
        </w:rPr>
        <w:t xml:space="preserve">格式三： </w:t>
      </w:r>
    </w:p>
    <w:p w14:paraId="3F017042">
      <w:pPr>
        <w:spacing w:afterLines="50" w:line="360" w:lineRule="auto"/>
        <w:jc w:val="center"/>
        <w:rPr>
          <w:rFonts w:ascii="宋体" w:hAnsi="宋体"/>
          <w:b/>
          <w:bCs/>
          <w:sz w:val="32"/>
          <w:szCs w:val="32"/>
        </w:rPr>
      </w:pPr>
      <w:r>
        <w:rPr>
          <w:rFonts w:hint="eastAsia" w:ascii="宋体" w:hAnsi="宋体"/>
          <w:b/>
          <w:bCs/>
          <w:sz w:val="32"/>
          <w:szCs w:val="32"/>
        </w:rPr>
        <w:t>企业概况</w:t>
      </w:r>
    </w:p>
    <w:p w14:paraId="39019D76">
      <w:pPr>
        <w:spacing w:line="360" w:lineRule="auto"/>
        <w:jc w:val="left"/>
        <w:outlineLvl w:val="0"/>
        <w:rPr>
          <w:rFonts w:ascii="宋体" w:hAnsi="宋体"/>
          <w:sz w:val="24"/>
          <w:szCs w:val="24"/>
        </w:rPr>
      </w:pPr>
      <w:r>
        <w:rPr>
          <w:rFonts w:hint="eastAsia" w:ascii="宋体" w:hAnsi="宋体"/>
          <w:sz w:val="24"/>
          <w:szCs w:val="24"/>
        </w:rPr>
        <w:t xml:space="preserve">投标人名称（公章）： </w:t>
      </w:r>
    </w:p>
    <w:tbl>
      <w:tblPr>
        <w:tblStyle w:val="9"/>
        <w:tblW w:w="896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780"/>
        <w:gridCol w:w="974"/>
        <w:gridCol w:w="1806"/>
        <w:gridCol w:w="703"/>
        <w:gridCol w:w="2245"/>
      </w:tblGrid>
      <w:tr w14:paraId="05B8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5" w:type="dxa"/>
            <w:tcBorders>
              <w:top w:val="single" w:color="auto" w:sz="4" w:space="0"/>
              <w:left w:val="single" w:color="auto" w:sz="4" w:space="0"/>
              <w:bottom w:val="single" w:color="auto" w:sz="4" w:space="0"/>
              <w:right w:val="single" w:color="auto" w:sz="4" w:space="0"/>
            </w:tcBorders>
            <w:vAlign w:val="center"/>
          </w:tcPr>
          <w:p w14:paraId="7721EA3B">
            <w:pPr>
              <w:spacing w:line="360" w:lineRule="auto"/>
              <w:ind w:left="-145"/>
              <w:jc w:val="center"/>
              <w:rPr>
                <w:rFonts w:ascii="宋体" w:hAnsi="宋体" w:eastAsia="宋体"/>
                <w:sz w:val="24"/>
                <w:szCs w:val="24"/>
              </w:rPr>
            </w:pPr>
            <w:r>
              <w:rPr>
                <w:rFonts w:hint="eastAsia" w:ascii="宋体" w:hAnsi="宋体"/>
                <w:sz w:val="24"/>
                <w:szCs w:val="24"/>
              </w:rPr>
              <w:t>企业名称</w:t>
            </w:r>
          </w:p>
        </w:tc>
        <w:tc>
          <w:tcPr>
            <w:tcW w:w="2754" w:type="dxa"/>
            <w:gridSpan w:val="2"/>
            <w:tcBorders>
              <w:top w:val="single" w:color="auto" w:sz="4" w:space="0"/>
              <w:left w:val="nil"/>
              <w:bottom w:val="single" w:color="auto" w:sz="4" w:space="0"/>
              <w:right w:val="single" w:color="auto" w:sz="4" w:space="0"/>
            </w:tcBorders>
            <w:vAlign w:val="center"/>
          </w:tcPr>
          <w:p w14:paraId="65349CCF">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2B0883CA">
            <w:pPr>
              <w:spacing w:line="360" w:lineRule="auto"/>
              <w:jc w:val="center"/>
              <w:rPr>
                <w:rFonts w:ascii="宋体" w:hAnsi="宋体" w:eastAsia="宋体"/>
                <w:sz w:val="24"/>
                <w:szCs w:val="24"/>
              </w:rPr>
            </w:pPr>
            <w:r>
              <w:rPr>
                <w:rFonts w:hint="eastAsia" w:ascii="宋体" w:hAnsi="宋体"/>
                <w:sz w:val="24"/>
                <w:szCs w:val="24"/>
              </w:rPr>
              <w:t>主管部门</w:t>
            </w:r>
          </w:p>
        </w:tc>
        <w:tc>
          <w:tcPr>
            <w:tcW w:w="2245" w:type="dxa"/>
            <w:tcBorders>
              <w:top w:val="single" w:color="auto" w:sz="4" w:space="0"/>
              <w:left w:val="nil"/>
              <w:bottom w:val="single" w:color="auto" w:sz="4" w:space="0"/>
              <w:right w:val="single" w:color="auto" w:sz="4" w:space="0"/>
            </w:tcBorders>
            <w:vAlign w:val="center"/>
          </w:tcPr>
          <w:p w14:paraId="07CDDB8C">
            <w:pPr>
              <w:spacing w:line="360" w:lineRule="auto"/>
              <w:jc w:val="center"/>
              <w:rPr>
                <w:rFonts w:ascii="宋体" w:hAnsi="宋体" w:eastAsia="宋体"/>
                <w:sz w:val="24"/>
                <w:szCs w:val="24"/>
              </w:rPr>
            </w:pPr>
          </w:p>
        </w:tc>
      </w:tr>
      <w:tr w14:paraId="0E39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55" w:type="dxa"/>
            <w:tcBorders>
              <w:top w:val="single" w:color="auto" w:sz="4" w:space="0"/>
              <w:left w:val="single" w:color="auto" w:sz="4" w:space="0"/>
              <w:bottom w:val="single" w:color="auto" w:sz="4" w:space="0"/>
              <w:right w:val="single" w:color="auto" w:sz="4" w:space="0"/>
            </w:tcBorders>
            <w:vAlign w:val="center"/>
          </w:tcPr>
          <w:p w14:paraId="116FAE90">
            <w:pPr>
              <w:spacing w:line="360" w:lineRule="auto"/>
              <w:ind w:left="-145"/>
              <w:jc w:val="center"/>
              <w:rPr>
                <w:rFonts w:ascii="宋体" w:hAnsi="宋体" w:eastAsia="宋体"/>
                <w:sz w:val="24"/>
                <w:szCs w:val="24"/>
              </w:rPr>
            </w:pPr>
            <w:r>
              <w:rPr>
                <w:rFonts w:hint="eastAsia" w:ascii="宋体" w:hAnsi="宋体"/>
                <w:sz w:val="24"/>
                <w:szCs w:val="24"/>
              </w:rPr>
              <w:t>经济类型</w:t>
            </w:r>
          </w:p>
        </w:tc>
        <w:tc>
          <w:tcPr>
            <w:tcW w:w="2754" w:type="dxa"/>
            <w:gridSpan w:val="2"/>
            <w:tcBorders>
              <w:top w:val="single" w:color="auto" w:sz="4" w:space="0"/>
              <w:left w:val="nil"/>
              <w:bottom w:val="single" w:color="auto" w:sz="4" w:space="0"/>
              <w:right w:val="single" w:color="auto" w:sz="4" w:space="0"/>
            </w:tcBorders>
            <w:vAlign w:val="center"/>
          </w:tcPr>
          <w:p w14:paraId="3FFB4544">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03EF402D">
            <w:pPr>
              <w:spacing w:line="360" w:lineRule="auto"/>
              <w:jc w:val="center"/>
              <w:rPr>
                <w:rFonts w:ascii="宋体" w:hAnsi="宋体" w:eastAsia="宋体"/>
                <w:sz w:val="24"/>
                <w:szCs w:val="24"/>
              </w:rPr>
            </w:pPr>
            <w:r>
              <w:rPr>
                <w:rFonts w:hint="eastAsia" w:ascii="宋体" w:hAnsi="宋体"/>
                <w:sz w:val="24"/>
                <w:szCs w:val="24"/>
              </w:rPr>
              <w:t>法定代表人</w:t>
            </w:r>
          </w:p>
        </w:tc>
        <w:tc>
          <w:tcPr>
            <w:tcW w:w="2245" w:type="dxa"/>
            <w:tcBorders>
              <w:top w:val="single" w:color="auto" w:sz="4" w:space="0"/>
              <w:left w:val="nil"/>
              <w:bottom w:val="single" w:color="auto" w:sz="4" w:space="0"/>
              <w:right w:val="single" w:color="auto" w:sz="4" w:space="0"/>
            </w:tcBorders>
            <w:vAlign w:val="center"/>
          </w:tcPr>
          <w:p w14:paraId="6B7CB5F0">
            <w:pPr>
              <w:spacing w:line="360" w:lineRule="auto"/>
              <w:jc w:val="center"/>
              <w:rPr>
                <w:rFonts w:ascii="宋体" w:hAnsi="宋体" w:eastAsia="宋体"/>
                <w:sz w:val="24"/>
                <w:szCs w:val="24"/>
              </w:rPr>
            </w:pPr>
          </w:p>
        </w:tc>
      </w:tr>
      <w:tr w14:paraId="5F56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455" w:type="dxa"/>
            <w:tcBorders>
              <w:top w:val="single" w:color="auto" w:sz="4" w:space="0"/>
              <w:left w:val="single" w:color="auto" w:sz="4" w:space="0"/>
              <w:bottom w:val="single" w:color="auto" w:sz="4" w:space="0"/>
              <w:right w:val="single" w:color="auto" w:sz="4" w:space="0"/>
            </w:tcBorders>
            <w:vAlign w:val="center"/>
          </w:tcPr>
          <w:p w14:paraId="25A1E5E3">
            <w:pPr>
              <w:spacing w:line="360" w:lineRule="auto"/>
              <w:ind w:left="-145"/>
              <w:jc w:val="center"/>
              <w:rPr>
                <w:rFonts w:ascii="宋体" w:hAnsi="宋体" w:eastAsia="宋体"/>
                <w:sz w:val="24"/>
                <w:szCs w:val="24"/>
              </w:rPr>
            </w:pPr>
            <w:r>
              <w:rPr>
                <w:rFonts w:hint="eastAsia" w:ascii="宋体" w:hAnsi="宋体"/>
                <w:sz w:val="24"/>
                <w:szCs w:val="24"/>
              </w:rPr>
              <w:t>职工总数</w:t>
            </w:r>
          </w:p>
        </w:tc>
        <w:tc>
          <w:tcPr>
            <w:tcW w:w="2754" w:type="dxa"/>
            <w:gridSpan w:val="2"/>
            <w:tcBorders>
              <w:top w:val="single" w:color="auto" w:sz="4" w:space="0"/>
              <w:left w:val="nil"/>
              <w:bottom w:val="single" w:color="auto" w:sz="4" w:space="0"/>
              <w:right w:val="single" w:color="auto" w:sz="4" w:space="0"/>
            </w:tcBorders>
            <w:vAlign w:val="center"/>
          </w:tcPr>
          <w:p w14:paraId="2C7B1B34">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2D277911">
            <w:pPr>
              <w:spacing w:line="360" w:lineRule="auto"/>
              <w:jc w:val="center"/>
              <w:rPr>
                <w:rFonts w:ascii="宋体" w:hAnsi="宋体" w:eastAsia="宋体"/>
                <w:sz w:val="24"/>
                <w:szCs w:val="24"/>
              </w:rPr>
            </w:pPr>
            <w:r>
              <w:rPr>
                <w:rFonts w:hint="eastAsia" w:ascii="宋体" w:hAnsi="宋体"/>
                <w:sz w:val="24"/>
                <w:szCs w:val="24"/>
              </w:rPr>
              <w:t>专业技术人员</w:t>
            </w:r>
          </w:p>
        </w:tc>
        <w:tc>
          <w:tcPr>
            <w:tcW w:w="2245" w:type="dxa"/>
            <w:tcBorders>
              <w:top w:val="single" w:color="auto" w:sz="4" w:space="0"/>
              <w:left w:val="nil"/>
              <w:bottom w:val="single" w:color="auto" w:sz="4" w:space="0"/>
              <w:right w:val="single" w:color="auto" w:sz="4" w:space="0"/>
            </w:tcBorders>
            <w:vAlign w:val="center"/>
          </w:tcPr>
          <w:p w14:paraId="093E81BF">
            <w:pPr>
              <w:spacing w:line="360" w:lineRule="auto"/>
              <w:jc w:val="right"/>
              <w:rPr>
                <w:rFonts w:ascii="宋体" w:hAnsi="宋体" w:eastAsia="宋体"/>
                <w:sz w:val="24"/>
                <w:szCs w:val="24"/>
              </w:rPr>
            </w:pPr>
            <w:r>
              <w:rPr>
                <w:rFonts w:hint="eastAsia" w:ascii="宋体" w:hAnsi="宋体"/>
                <w:sz w:val="24"/>
                <w:szCs w:val="24"/>
              </w:rPr>
              <w:t>人</w:t>
            </w:r>
          </w:p>
        </w:tc>
      </w:tr>
      <w:tr w14:paraId="60D9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55" w:type="dxa"/>
            <w:tcBorders>
              <w:top w:val="single" w:color="auto" w:sz="4" w:space="0"/>
              <w:left w:val="single" w:color="auto" w:sz="4" w:space="0"/>
              <w:bottom w:val="single" w:color="auto" w:sz="4" w:space="0"/>
              <w:right w:val="single" w:color="auto" w:sz="4" w:space="0"/>
            </w:tcBorders>
            <w:vAlign w:val="center"/>
          </w:tcPr>
          <w:p w14:paraId="52FC0452">
            <w:pPr>
              <w:spacing w:line="360" w:lineRule="auto"/>
              <w:ind w:left="-145"/>
              <w:jc w:val="center"/>
              <w:rPr>
                <w:rFonts w:ascii="宋体" w:hAnsi="宋体" w:eastAsia="宋体"/>
                <w:sz w:val="24"/>
                <w:szCs w:val="24"/>
              </w:rPr>
            </w:pPr>
            <w:r>
              <w:rPr>
                <w:rFonts w:hint="eastAsia" w:ascii="宋体" w:hAnsi="宋体"/>
                <w:sz w:val="24"/>
                <w:szCs w:val="24"/>
              </w:rPr>
              <w:t>生产工人</w:t>
            </w:r>
          </w:p>
        </w:tc>
        <w:tc>
          <w:tcPr>
            <w:tcW w:w="2754" w:type="dxa"/>
            <w:gridSpan w:val="2"/>
            <w:tcBorders>
              <w:top w:val="single" w:color="auto" w:sz="4" w:space="0"/>
              <w:left w:val="nil"/>
              <w:bottom w:val="single" w:color="auto" w:sz="4" w:space="0"/>
              <w:right w:val="single" w:color="auto" w:sz="4" w:space="0"/>
            </w:tcBorders>
            <w:vAlign w:val="center"/>
          </w:tcPr>
          <w:p w14:paraId="7F2F86B5">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3CE52288">
            <w:pPr>
              <w:spacing w:line="360" w:lineRule="auto"/>
              <w:jc w:val="center"/>
              <w:rPr>
                <w:rFonts w:ascii="宋体" w:hAnsi="宋体" w:eastAsia="宋体"/>
                <w:sz w:val="24"/>
                <w:szCs w:val="24"/>
              </w:rPr>
            </w:pPr>
            <w:r>
              <w:rPr>
                <w:rFonts w:hint="eastAsia" w:ascii="宋体" w:hAnsi="宋体"/>
                <w:sz w:val="24"/>
                <w:szCs w:val="24"/>
              </w:rPr>
              <w:t>销售人员</w:t>
            </w:r>
          </w:p>
        </w:tc>
        <w:tc>
          <w:tcPr>
            <w:tcW w:w="2245" w:type="dxa"/>
            <w:tcBorders>
              <w:top w:val="single" w:color="auto" w:sz="4" w:space="0"/>
              <w:left w:val="nil"/>
              <w:bottom w:val="single" w:color="auto" w:sz="4" w:space="0"/>
              <w:right w:val="single" w:color="auto" w:sz="4" w:space="0"/>
            </w:tcBorders>
            <w:vAlign w:val="center"/>
          </w:tcPr>
          <w:p w14:paraId="481728BE">
            <w:pPr>
              <w:spacing w:line="360" w:lineRule="auto"/>
              <w:jc w:val="right"/>
              <w:rPr>
                <w:rFonts w:ascii="宋体" w:hAnsi="宋体" w:eastAsia="宋体"/>
                <w:sz w:val="24"/>
                <w:szCs w:val="24"/>
              </w:rPr>
            </w:pPr>
            <w:r>
              <w:rPr>
                <w:rFonts w:hint="eastAsia" w:ascii="宋体" w:hAnsi="宋体"/>
                <w:sz w:val="24"/>
                <w:szCs w:val="24"/>
              </w:rPr>
              <w:t>人</w:t>
            </w:r>
          </w:p>
        </w:tc>
      </w:tr>
      <w:tr w14:paraId="782A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55" w:type="dxa"/>
            <w:tcBorders>
              <w:top w:val="single" w:color="auto" w:sz="4" w:space="0"/>
              <w:left w:val="single" w:color="auto" w:sz="4" w:space="0"/>
              <w:bottom w:val="single" w:color="auto" w:sz="4" w:space="0"/>
              <w:right w:val="single" w:color="auto" w:sz="4" w:space="0"/>
            </w:tcBorders>
            <w:vAlign w:val="center"/>
          </w:tcPr>
          <w:p w14:paraId="5486715A">
            <w:pPr>
              <w:spacing w:line="360" w:lineRule="auto"/>
              <w:ind w:left="-145"/>
              <w:jc w:val="center"/>
              <w:rPr>
                <w:rFonts w:ascii="宋体" w:hAnsi="宋体" w:eastAsia="宋体"/>
                <w:sz w:val="24"/>
                <w:szCs w:val="24"/>
              </w:rPr>
            </w:pPr>
            <w:r>
              <w:rPr>
                <w:rFonts w:hint="eastAsia" w:ascii="宋体" w:hAnsi="宋体"/>
                <w:sz w:val="24"/>
                <w:szCs w:val="24"/>
              </w:rPr>
              <w:t>占地面积</w:t>
            </w:r>
          </w:p>
        </w:tc>
        <w:tc>
          <w:tcPr>
            <w:tcW w:w="2754" w:type="dxa"/>
            <w:gridSpan w:val="2"/>
            <w:tcBorders>
              <w:top w:val="single" w:color="auto" w:sz="4" w:space="0"/>
              <w:left w:val="nil"/>
              <w:bottom w:val="single" w:color="auto" w:sz="4" w:space="0"/>
              <w:right w:val="single" w:color="auto" w:sz="4" w:space="0"/>
            </w:tcBorders>
            <w:vAlign w:val="center"/>
          </w:tcPr>
          <w:p w14:paraId="1BF4231D">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c>
          <w:tcPr>
            <w:tcW w:w="2509" w:type="dxa"/>
            <w:gridSpan w:val="2"/>
            <w:tcBorders>
              <w:top w:val="single" w:color="auto" w:sz="4" w:space="0"/>
              <w:left w:val="nil"/>
              <w:bottom w:val="single" w:color="auto" w:sz="4" w:space="0"/>
              <w:right w:val="single" w:color="auto" w:sz="4" w:space="0"/>
            </w:tcBorders>
            <w:vAlign w:val="center"/>
          </w:tcPr>
          <w:p w14:paraId="665909C1">
            <w:pPr>
              <w:spacing w:line="360" w:lineRule="auto"/>
              <w:jc w:val="center"/>
              <w:rPr>
                <w:rFonts w:ascii="宋体" w:hAnsi="宋体" w:eastAsia="宋体"/>
                <w:sz w:val="24"/>
                <w:szCs w:val="24"/>
              </w:rPr>
            </w:pPr>
            <w:r>
              <w:rPr>
                <w:rFonts w:hint="eastAsia" w:ascii="宋体" w:hAnsi="宋体"/>
                <w:sz w:val="24"/>
                <w:szCs w:val="24"/>
              </w:rPr>
              <w:t>建筑面积</w:t>
            </w:r>
          </w:p>
        </w:tc>
        <w:tc>
          <w:tcPr>
            <w:tcW w:w="2245" w:type="dxa"/>
            <w:tcBorders>
              <w:top w:val="single" w:color="auto" w:sz="4" w:space="0"/>
              <w:left w:val="nil"/>
              <w:bottom w:val="single" w:color="auto" w:sz="4" w:space="0"/>
              <w:right w:val="single" w:color="auto" w:sz="4" w:space="0"/>
            </w:tcBorders>
            <w:vAlign w:val="center"/>
          </w:tcPr>
          <w:p w14:paraId="3E0D978F">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r>
      <w:tr w14:paraId="04B5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55" w:type="dxa"/>
            <w:tcBorders>
              <w:top w:val="single" w:color="auto" w:sz="4" w:space="0"/>
              <w:left w:val="single" w:color="auto" w:sz="4" w:space="0"/>
              <w:bottom w:val="single" w:color="auto" w:sz="4" w:space="0"/>
              <w:right w:val="single" w:color="auto" w:sz="4" w:space="0"/>
            </w:tcBorders>
            <w:vAlign w:val="center"/>
          </w:tcPr>
          <w:p w14:paraId="2A7D50C4">
            <w:pPr>
              <w:spacing w:line="360" w:lineRule="auto"/>
              <w:ind w:left="-145"/>
              <w:jc w:val="center"/>
              <w:rPr>
                <w:rFonts w:ascii="宋体" w:hAnsi="宋体" w:eastAsia="宋体"/>
                <w:sz w:val="24"/>
                <w:szCs w:val="24"/>
              </w:rPr>
            </w:pPr>
            <w:r>
              <w:rPr>
                <w:rFonts w:hint="eastAsia" w:ascii="宋体" w:hAnsi="宋体"/>
                <w:sz w:val="24"/>
                <w:szCs w:val="24"/>
              </w:rPr>
              <w:t>单位简历</w:t>
            </w:r>
          </w:p>
        </w:tc>
        <w:tc>
          <w:tcPr>
            <w:tcW w:w="7508" w:type="dxa"/>
            <w:gridSpan w:val="5"/>
            <w:tcBorders>
              <w:top w:val="single" w:color="auto" w:sz="4" w:space="0"/>
              <w:left w:val="nil"/>
              <w:bottom w:val="single" w:color="auto" w:sz="4" w:space="0"/>
              <w:right w:val="single" w:color="auto" w:sz="4" w:space="0"/>
            </w:tcBorders>
            <w:vAlign w:val="center"/>
          </w:tcPr>
          <w:p w14:paraId="6B5E83F9">
            <w:pPr>
              <w:widowControl/>
              <w:spacing w:line="360" w:lineRule="auto"/>
              <w:jc w:val="center"/>
              <w:rPr>
                <w:rFonts w:ascii="宋体" w:hAnsi="宋体" w:cs="Times New Roman"/>
                <w:sz w:val="24"/>
                <w:szCs w:val="24"/>
              </w:rPr>
            </w:pPr>
          </w:p>
          <w:p w14:paraId="516C0B84">
            <w:pPr>
              <w:spacing w:line="360" w:lineRule="auto"/>
              <w:jc w:val="center"/>
              <w:rPr>
                <w:rFonts w:ascii="宋体" w:hAnsi="宋体" w:eastAsia="宋体"/>
                <w:sz w:val="24"/>
                <w:szCs w:val="24"/>
              </w:rPr>
            </w:pPr>
          </w:p>
        </w:tc>
      </w:tr>
      <w:tr w14:paraId="3F8A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55" w:type="dxa"/>
            <w:tcBorders>
              <w:top w:val="single" w:color="auto" w:sz="4" w:space="0"/>
              <w:left w:val="single" w:color="auto" w:sz="4" w:space="0"/>
              <w:bottom w:val="single" w:color="auto" w:sz="4" w:space="0"/>
              <w:right w:val="single" w:color="auto" w:sz="4" w:space="0"/>
            </w:tcBorders>
            <w:vAlign w:val="center"/>
          </w:tcPr>
          <w:p w14:paraId="619D16F9">
            <w:pPr>
              <w:spacing w:line="360" w:lineRule="auto"/>
              <w:jc w:val="center"/>
              <w:rPr>
                <w:rFonts w:ascii="宋体" w:hAnsi="宋体" w:cs="Times New Roman"/>
                <w:sz w:val="24"/>
                <w:szCs w:val="24"/>
              </w:rPr>
            </w:pPr>
            <w:r>
              <w:rPr>
                <w:rFonts w:hint="eastAsia" w:ascii="宋体" w:hAnsi="宋体"/>
                <w:sz w:val="24"/>
                <w:szCs w:val="24"/>
              </w:rPr>
              <w:t>单位优</w:t>
            </w:r>
          </w:p>
          <w:p w14:paraId="236A30E8">
            <w:pPr>
              <w:spacing w:line="360" w:lineRule="auto"/>
              <w:jc w:val="center"/>
              <w:rPr>
                <w:rFonts w:ascii="宋体" w:hAnsi="宋体" w:eastAsia="宋体"/>
                <w:sz w:val="24"/>
                <w:szCs w:val="24"/>
              </w:rPr>
            </w:pPr>
            <w:r>
              <w:rPr>
                <w:rFonts w:hint="eastAsia" w:ascii="宋体" w:hAnsi="宋体"/>
                <w:sz w:val="24"/>
                <w:szCs w:val="24"/>
              </w:rPr>
              <w:t>势及特长</w:t>
            </w:r>
          </w:p>
        </w:tc>
        <w:tc>
          <w:tcPr>
            <w:tcW w:w="7508" w:type="dxa"/>
            <w:gridSpan w:val="5"/>
            <w:tcBorders>
              <w:top w:val="single" w:color="auto" w:sz="4" w:space="0"/>
              <w:left w:val="nil"/>
              <w:bottom w:val="single" w:color="auto" w:sz="4" w:space="0"/>
              <w:right w:val="single" w:color="auto" w:sz="4" w:space="0"/>
            </w:tcBorders>
            <w:vAlign w:val="center"/>
          </w:tcPr>
          <w:p w14:paraId="1352FBDA">
            <w:pPr>
              <w:spacing w:line="360" w:lineRule="auto"/>
              <w:jc w:val="center"/>
              <w:rPr>
                <w:rFonts w:ascii="宋体" w:hAnsi="宋体" w:eastAsia="宋体"/>
                <w:sz w:val="24"/>
                <w:szCs w:val="24"/>
              </w:rPr>
            </w:pPr>
          </w:p>
        </w:tc>
      </w:tr>
      <w:tr w14:paraId="3278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55" w:type="dxa"/>
            <w:tcBorders>
              <w:top w:val="single" w:color="auto" w:sz="4" w:space="0"/>
              <w:left w:val="single" w:color="auto" w:sz="4" w:space="0"/>
              <w:bottom w:val="single" w:color="auto" w:sz="4" w:space="0"/>
              <w:right w:val="single" w:color="auto" w:sz="4" w:space="0"/>
            </w:tcBorders>
            <w:vAlign w:val="center"/>
          </w:tcPr>
          <w:p w14:paraId="13EC1380">
            <w:pPr>
              <w:spacing w:line="360" w:lineRule="auto"/>
              <w:jc w:val="center"/>
              <w:rPr>
                <w:rFonts w:ascii="宋体" w:hAnsi="宋体" w:eastAsia="宋体"/>
                <w:sz w:val="24"/>
                <w:szCs w:val="24"/>
              </w:rPr>
            </w:pPr>
            <w:r>
              <w:rPr>
                <w:rFonts w:hint="eastAsia" w:ascii="宋体" w:hAnsi="宋体"/>
                <w:sz w:val="24"/>
                <w:szCs w:val="24"/>
              </w:rPr>
              <w:t>主要产品及其生产历史年生产能力</w:t>
            </w:r>
          </w:p>
        </w:tc>
        <w:tc>
          <w:tcPr>
            <w:tcW w:w="7508" w:type="dxa"/>
            <w:gridSpan w:val="5"/>
            <w:tcBorders>
              <w:top w:val="single" w:color="auto" w:sz="4" w:space="0"/>
              <w:left w:val="nil"/>
              <w:bottom w:val="single" w:color="auto" w:sz="4" w:space="0"/>
              <w:right w:val="single" w:color="auto" w:sz="4" w:space="0"/>
            </w:tcBorders>
            <w:vAlign w:val="center"/>
          </w:tcPr>
          <w:p w14:paraId="711F95FA">
            <w:pPr>
              <w:widowControl/>
              <w:spacing w:line="360" w:lineRule="auto"/>
              <w:jc w:val="center"/>
              <w:rPr>
                <w:rFonts w:ascii="宋体" w:hAnsi="宋体" w:cs="Times New Roman"/>
                <w:sz w:val="24"/>
                <w:szCs w:val="24"/>
              </w:rPr>
            </w:pPr>
          </w:p>
          <w:p w14:paraId="27C63782">
            <w:pPr>
              <w:widowControl/>
              <w:spacing w:line="360" w:lineRule="auto"/>
              <w:jc w:val="center"/>
              <w:rPr>
                <w:rFonts w:ascii="宋体" w:hAnsi="宋体"/>
                <w:sz w:val="24"/>
                <w:szCs w:val="24"/>
              </w:rPr>
            </w:pPr>
          </w:p>
          <w:p w14:paraId="7B2A20B3">
            <w:pPr>
              <w:spacing w:line="360" w:lineRule="auto"/>
              <w:jc w:val="center"/>
              <w:rPr>
                <w:rFonts w:ascii="宋体" w:hAnsi="宋体"/>
                <w:sz w:val="24"/>
                <w:szCs w:val="24"/>
              </w:rPr>
            </w:pPr>
          </w:p>
          <w:p w14:paraId="4B669CC7">
            <w:pPr>
              <w:spacing w:line="360" w:lineRule="auto"/>
              <w:jc w:val="center"/>
              <w:rPr>
                <w:rFonts w:ascii="宋体" w:hAnsi="宋体" w:eastAsia="宋体"/>
                <w:sz w:val="24"/>
                <w:szCs w:val="24"/>
              </w:rPr>
            </w:pPr>
          </w:p>
        </w:tc>
      </w:tr>
      <w:tr w14:paraId="4FB6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455" w:type="dxa"/>
            <w:tcBorders>
              <w:top w:val="single" w:color="auto" w:sz="4" w:space="0"/>
              <w:left w:val="single" w:color="auto" w:sz="4" w:space="0"/>
              <w:bottom w:val="single" w:color="auto" w:sz="4" w:space="0"/>
              <w:right w:val="single" w:color="auto" w:sz="4" w:space="0"/>
            </w:tcBorders>
            <w:vAlign w:val="center"/>
          </w:tcPr>
          <w:p w14:paraId="3050E06D">
            <w:pPr>
              <w:spacing w:line="360" w:lineRule="auto"/>
              <w:ind w:left="-145"/>
              <w:jc w:val="center"/>
              <w:rPr>
                <w:rFonts w:ascii="宋体" w:hAnsi="宋体" w:cs="Times New Roman"/>
                <w:sz w:val="24"/>
                <w:szCs w:val="24"/>
              </w:rPr>
            </w:pPr>
            <w:r>
              <w:rPr>
                <w:rFonts w:hint="eastAsia" w:ascii="宋体" w:hAnsi="宋体"/>
                <w:sz w:val="24"/>
                <w:szCs w:val="24"/>
              </w:rPr>
              <w:t>主要</w:t>
            </w:r>
          </w:p>
          <w:p w14:paraId="395F95A3">
            <w:pPr>
              <w:spacing w:line="360" w:lineRule="auto"/>
              <w:ind w:left="-145"/>
              <w:jc w:val="center"/>
              <w:rPr>
                <w:rFonts w:ascii="宋体" w:hAnsi="宋体" w:eastAsia="宋体"/>
                <w:sz w:val="24"/>
                <w:szCs w:val="24"/>
              </w:rPr>
            </w:pPr>
            <w:r>
              <w:rPr>
                <w:rFonts w:hint="eastAsia" w:ascii="宋体" w:hAnsi="宋体"/>
                <w:sz w:val="24"/>
                <w:szCs w:val="24"/>
              </w:rPr>
              <w:t>工装设备</w:t>
            </w:r>
          </w:p>
        </w:tc>
        <w:tc>
          <w:tcPr>
            <w:tcW w:w="7508" w:type="dxa"/>
            <w:gridSpan w:val="5"/>
            <w:tcBorders>
              <w:top w:val="single" w:color="auto" w:sz="4" w:space="0"/>
              <w:left w:val="nil"/>
              <w:bottom w:val="single" w:color="auto" w:sz="4" w:space="0"/>
              <w:right w:val="single" w:color="auto" w:sz="4" w:space="0"/>
            </w:tcBorders>
            <w:vAlign w:val="center"/>
          </w:tcPr>
          <w:p w14:paraId="4363BBE3">
            <w:pPr>
              <w:spacing w:line="360" w:lineRule="auto"/>
              <w:jc w:val="center"/>
              <w:rPr>
                <w:rFonts w:ascii="宋体" w:hAnsi="宋体" w:cs="Times New Roman"/>
                <w:sz w:val="24"/>
                <w:szCs w:val="24"/>
              </w:rPr>
            </w:pPr>
          </w:p>
          <w:p w14:paraId="4BE26CB4">
            <w:pPr>
              <w:spacing w:line="360" w:lineRule="auto"/>
              <w:jc w:val="center"/>
              <w:rPr>
                <w:rFonts w:ascii="宋体" w:hAnsi="宋体"/>
                <w:sz w:val="24"/>
                <w:szCs w:val="24"/>
              </w:rPr>
            </w:pPr>
          </w:p>
          <w:p w14:paraId="473924B6">
            <w:pPr>
              <w:spacing w:line="360" w:lineRule="auto"/>
              <w:jc w:val="center"/>
              <w:rPr>
                <w:rFonts w:ascii="宋体" w:hAnsi="宋体" w:eastAsia="宋体"/>
                <w:sz w:val="24"/>
                <w:szCs w:val="24"/>
              </w:rPr>
            </w:pPr>
          </w:p>
        </w:tc>
      </w:tr>
      <w:tr w14:paraId="2BEC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1455" w:type="dxa"/>
            <w:tcBorders>
              <w:top w:val="single" w:color="auto" w:sz="4" w:space="0"/>
              <w:left w:val="single" w:color="auto" w:sz="4" w:space="0"/>
              <w:bottom w:val="single" w:color="auto" w:sz="4" w:space="0"/>
              <w:right w:val="single" w:color="auto" w:sz="4" w:space="0"/>
            </w:tcBorders>
            <w:vAlign w:val="center"/>
          </w:tcPr>
          <w:p w14:paraId="75F402BB">
            <w:pPr>
              <w:spacing w:line="360" w:lineRule="auto"/>
              <w:ind w:left="-145"/>
              <w:jc w:val="center"/>
              <w:rPr>
                <w:rFonts w:ascii="宋体" w:hAnsi="宋体" w:cs="Times New Roman"/>
                <w:sz w:val="24"/>
                <w:szCs w:val="24"/>
              </w:rPr>
            </w:pPr>
            <w:r>
              <w:rPr>
                <w:rFonts w:hint="eastAsia" w:ascii="宋体" w:hAnsi="宋体"/>
                <w:sz w:val="24"/>
                <w:szCs w:val="24"/>
              </w:rPr>
              <w:t>主要</w:t>
            </w:r>
          </w:p>
          <w:p w14:paraId="2FFCDADB">
            <w:pPr>
              <w:spacing w:line="360" w:lineRule="auto"/>
              <w:ind w:left="-145"/>
              <w:jc w:val="center"/>
              <w:rPr>
                <w:rFonts w:ascii="宋体" w:hAnsi="宋体"/>
                <w:sz w:val="24"/>
                <w:szCs w:val="24"/>
              </w:rPr>
            </w:pPr>
            <w:r>
              <w:rPr>
                <w:rFonts w:hint="eastAsia" w:ascii="宋体" w:hAnsi="宋体"/>
                <w:sz w:val="24"/>
                <w:szCs w:val="24"/>
              </w:rPr>
              <w:t>检测设备</w:t>
            </w:r>
          </w:p>
          <w:p w14:paraId="295FCB16">
            <w:pPr>
              <w:spacing w:line="360" w:lineRule="auto"/>
              <w:ind w:left="-145"/>
              <w:jc w:val="center"/>
              <w:rPr>
                <w:rFonts w:ascii="宋体" w:hAnsi="宋体" w:eastAsia="宋体"/>
                <w:sz w:val="24"/>
                <w:szCs w:val="24"/>
              </w:rPr>
            </w:pPr>
            <w:r>
              <w:rPr>
                <w:rFonts w:hint="eastAsia" w:ascii="宋体" w:hAnsi="宋体"/>
                <w:sz w:val="24"/>
                <w:szCs w:val="24"/>
              </w:rPr>
              <w:t>试验手段</w:t>
            </w:r>
          </w:p>
        </w:tc>
        <w:tc>
          <w:tcPr>
            <w:tcW w:w="7508" w:type="dxa"/>
            <w:gridSpan w:val="5"/>
            <w:tcBorders>
              <w:top w:val="single" w:color="auto" w:sz="4" w:space="0"/>
              <w:left w:val="nil"/>
              <w:bottom w:val="single" w:color="auto" w:sz="4" w:space="0"/>
              <w:right w:val="single" w:color="auto" w:sz="4" w:space="0"/>
            </w:tcBorders>
            <w:vAlign w:val="center"/>
          </w:tcPr>
          <w:p w14:paraId="7CDFDA07">
            <w:pPr>
              <w:spacing w:line="360" w:lineRule="auto"/>
              <w:jc w:val="center"/>
              <w:rPr>
                <w:rFonts w:ascii="宋体" w:hAnsi="宋体" w:cs="Times New Roman"/>
                <w:sz w:val="24"/>
                <w:szCs w:val="24"/>
              </w:rPr>
            </w:pPr>
          </w:p>
          <w:p w14:paraId="17FC60C5">
            <w:pPr>
              <w:spacing w:line="360" w:lineRule="auto"/>
              <w:jc w:val="center"/>
              <w:rPr>
                <w:rFonts w:ascii="宋体" w:hAnsi="宋体"/>
                <w:sz w:val="24"/>
                <w:szCs w:val="24"/>
              </w:rPr>
            </w:pPr>
          </w:p>
          <w:p w14:paraId="67FC95ED">
            <w:pPr>
              <w:spacing w:line="360" w:lineRule="auto"/>
              <w:jc w:val="center"/>
              <w:rPr>
                <w:rFonts w:ascii="宋体" w:hAnsi="宋体" w:eastAsia="宋体"/>
                <w:sz w:val="24"/>
                <w:szCs w:val="24"/>
              </w:rPr>
            </w:pPr>
          </w:p>
        </w:tc>
      </w:tr>
      <w:tr w14:paraId="4FF4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455" w:type="dxa"/>
            <w:vMerge w:val="restart"/>
            <w:tcBorders>
              <w:top w:val="nil"/>
              <w:left w:val="single" w:color="auto" w:sz="4" w:space="0"/>
              <w:bottom w:val="single" w:color="auto" w:sz="4" w:space="0"/>
              <w:right w:val="single" w:color="auto" w:sz="4" w:space="0"/>
            </w:tcBorders>
            <w:vAlign w:val="center"/>
          </w:tcPr>
          <w:p w14:paraId="20509813">
            <w:pPr>
              <w:spacing w:line="360" w:lineRule="auto"/>
              <w:ind w:left="-145"/>
              <w:jc w:val="center"/>
              <w:rPr>
                <w:rFonts w:ascii="宋体" w:hAnsi="宋体" w:cs="Times New Roman"/>
                <w:sz w:val="24"/>
                <w:szCs w:val="24"/>
              </w:rPr>
            </w:pPr>
            <w:r>
              <w:rPr>
                <w:rFonts w:hint="eastAsia" w:ascii="宋体" w:hAnsi="宋体"/>
                <w:sz w:val="24"/>
                <w:szCs w:val="24"/>
              </w:rPr>
              <w:t>近三年</w:t>
            </w:r>
          </w:p>
          <w:p w14:paraId="1D5F1033">
            <w:pPr>
              <w:spacing w:line="360" w:lineRule="auto"/>
              <w:ind w:left="-145"/>
              <w:jc w:val="center"/>
              <w:rPr>
                <w:rFonts w:ascii="宋体" w:hAnsi="宋体" w:eastAsia="宋体"/>
                <w:sz w:val="24"/>
                <w:szCs w:val="24"/>
              </w:rPr>
            </w:pPr>
            <w:r>
              <w:rPr>
                <w:rFonts w:hint="eastAsia" w:ascii="宋体" w:hAnsi="宋体"/>
                <w:sz w:val="24"/>
                <w:szCs w:val="24"/>
              </w:rPr>
              <w:t>经济指标</w:t>
            </w:r>
          </w:p>
        </w:tc>
        <w:tc>
          <w:tcPr>
            <w:tcW w:w="1780" w:type="dxa"/>
            <w:tcBorders>
              <w:top w:val="single" w:color="auto" w:sz="4" w:space="0"/>
              <w:left w:val="nil"/>
              <w:bottom w:val="single" w:color="auto" w:sz="4" w:space="0"/>
              <w:right w:val="single" w:color="auto" w:sz="4" w:space="0"/>
            </w:tcBorders>
            <w:vAlign w:val="center"/>
          </w:tcPr>
          <w:p w14:paraId="2D9750E8">
            <w:pPr>
              <w:spacing w:line="360" w:lineRule="auto"/>
              <w:jc w:val="center"/>
              <w:rPr>
                <w:rFonts w:ascii="宋体" w:hAnsi="宋体" w:eastAsia="宋体"/>
                <w:sz w:val="24"/>
                <w:szCs w:val="24"/>
              </w:rPr>
            </w:pPr>
            <w:r>
              <w:rPr>
                <w:rFonts w:hint="eastAsia" w:ascii="宋体" w:hAnsi="宋体"/>
                <w:sz w:val="24"/>
                <w:szCs w:val="24"/>
              </w:rPr>
              <w:t>年份</w:t>
            </w:r>
          </w:p>
        </w:tc>
        <w:tc>
          <w:tcPr>
            <w:tcW w:w="2780" w:type="dxa"/>
            <w:gridSpan w:val="2"/>
            <w:tcBorders>
              <w:top w:val="single" w:color="auto" w:sz="4" w:space="0"/>
              <w:left w:val="nil"/>
              <w:bottom w:val="single" w:color="auto" w:sz="4" w:space="0"/>
              <w:right w:val="single" w:color="auto" w:sz="4" w:space="0"/>
            </w:tcBorders>
            <w:vAlign w:val="center"/>
          </w:tcPr>
          <w:p w14:paraId="49974297">
            <w:pPr>
              <w:spacing w:line="360" w:lineRule="auto"/>
              <w:jc w:val="center"/>
              <w:rPr>
                <w:rFonts w:ascii="宋体" w:hAnsi="宋体" w:eastAsia="宋体"/>
                <w:sz w:val="24"/>
                <w:szCs w:val="24"/>
              </w:rPr>
            </w:pPr>
            <w:r>
              <w:rPr>
                <w:rFonts w:hint="eastAsia" w:ascii="宋体" w:hAnsi="宋体"/>
                <w:sz w:val="24"/>
                <w:szCs w:val="24"/>
              </w:rPr>
              <w:t>销售收入（万元）</w:t>
            </w:r>
          </w:p>
        </w:tc>
        <w:tc>
          <w:tcPr>
            <w:tcW w:w="2948" w:type="dxa"/>
            <w:gridSpan w:val="2"/>
            <w:tcBorders>
              <w:top w:val="single" w:color="auto" w:sz="4" w:space="0"/>
              <w:left w:val="nil"/>
              <w:bottom w:val="single" w:color="auto" w:sz="4" w:space="0"/>
              <w:right w:val="single" w:color="auto" w:sz="4" w:space="0"/>
            </w:tcBorders>
            <w:vAlign w:val="center"/>
          </w:tcPr>
          <w:p w14:paraId="37438D68">
            <w:pPr>
              <w:spacing w:line="360" w:lineRule="auto"/>
              <w:jc w:val="center"/>
              <w:rPr>
                <w:rFonts w:ascii="宋体" w:hAnsi="宋体" w:eastAsia="宋体"/>
                <w:sz w:val="24"/>
                <w:szCs w:val="24"/>
              </w:rPr>
            </w:pPr>
            <w:r>
              <w:rPr>
                <w:rFonts w:hint="eastAsia" w:ascii="宋体" w:hAnsi="宋体"/>
                <w:sz w:val="24"/>
                <w:szCs w:val="24"/>
              </w:rPr>
              <w:t>利润（万元）</w:t>
            </w:r>
          </w:p>
        </w:tc>
      </w:tr>
      <w:tr w14:paraId="5C4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783F8370">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54C153C5">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4190CC40">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35F23C9F">
            <w:pPr>
              <w:spacing w:line="360" w:lineRule="auto"/>
              <w:jc w:val="center"/>
              <w:rPr>
                <w:rFonts w:ascii="宋体" w:hAnsi="宋体" w:eastAsia="宋体"/>
                <w:sz w:val="24"/>
                <w:szCs w:val="24"/>
              </w:rPr>
            </w:pPr>
          </w:p>
        </w:tc>
      </w:tr>
      <w:tr w14:paraId="4B44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58EA909D">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147966E1">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22737EDC">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05B36AC7">
            <w:pPr>
              <w:spacing w:line="360" w:lineRule="auto"/>
              <w:jc w:val="center"/>
              <w:rPr>
                <w:rFonts w:ascii="宋体" w:hAnsi="宋体" w:eastAsia="宋体"/>
                <w:sz w:val="24"/>
                <w:szCs w:val="24"/>
              </w:rPr>
            </w:pPr>
          </w:p>
        </w:tc>
      </w:tr>
      <w:tr w14:paraId="57EF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55" w:type="dxa"/>
            <w:vMerge w:val="continue"/>
            <w:tcBorders>
              <w:top w:val="nil"/>
              <w:left w:val="single" w:color="auto" w:sz="4" w:space="0"/>
              <w:bottom w:val="single" w:color="auto" w:sz="4" w:space="0"/>
              <w:right w:val="single" w:color="auto" w:sz="4" w:space="0"/>
            </w:tcBorders>
            <w:vAlign w:val="center"/>
          </w:tcPr>
          <w:p w14:paraId="2193CBF3">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03617603">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48BE5CA5">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5AD81D57">
            <w:pPr>
              <w:spacing w:line="360" w:lineRule="auto"/>
              <w:jc w:val="center"/>
              <w:rPr>
                <w:rFonts w:ascii="宋体" w:hAnsi="宋体" w:eastAsia="宋体"/>
                <w:sz w:val="24"/>
                <w:szCs w:val="24"/>
              </w:rPr>
            </w:pPr>
          </w:p>
        </w:tc>
      </w:tr>
    </w:tbl>
    <w:p w14:paraId="3ACF3821">
      <w:pPr>
        <w:pStyle w:val="18"/>
        <w:spacing w:line="360" w:lineRule="auto"/>
        <w:rPr>
          <w:rFonts w:ascii="宋体" w:hAnsi="宋体"/>
          <w:b/>
          <w:bCs/>
          <w:sz w:val="24"/>
          <w:szCs w:val="24"/>
        </w:rPr>
      </w:pPr>
      <w:r>
        <w:rPr>
          <w:rFonts w:hint="eastAsia" w:ascii="宋体" w:hAnsi="宋体"/>
          <w:b/>
          <w:bCs/>
          <w:sz w:val="24"/>
          <w:szCs w:val="24"/>
        </w:rPr>
        <w:t>注：1.表格不够可另附说明，但须投标人签字、盖公章。</w:t>
      </w:r>
    </w:p>
    <w:p w14:paraId="3280405A">
      <w:pPr>
        <w:pStyle w:val="18"/>
        <w:spacing w:line="360" w:lineRule="auto"/>
        <w:ind w:firstLine="472" w:firstLineChars="196"/>
        <w:rPr>
          <w:rFonts w:ascii="宋体" w:hAnsi="宋体"/>
          <w:b/>
          <w:bCs/>
          <w:sz w:val="24"/>
          <w:szCs w:val="24"/>
        </w:rPr>
      </w:pPr>
      <w:r>
        <w:rPr>
          <w:rFonts w:hint="eastAsia" w:ascii="宋体" w:hAnsi="宋体"/>
          <w:b/>
          <w:bCs/>
          <w:sz w:val="24"/>
          <w:szCs w:val="24"/>
        </w:rPr>
        <w:t>2.若为代理商，须按代理商和生产商分别填写。</w:t>
      </w:r>
    </w:p>
    <w:p w14:paraId="289EE63A">
      <w:pPr>
        <w:rPr>
          <w:rFonts w:ascii="宋体" w:hAnsi="宋体"/>
          <w:sz w:val="24"/>
          <w:szCs w:val="24"/>
        </w:rPr>
      </w:pPr>
      <w:bookmarkStart w:id="49" w:name="_Toc249235181"/>
      <w:bookmarkEnd w:id="49"/>
      <w:r>
        <w:rPr>
          <w:rFonts w:hint="eastAsia" w:ascii="宋体" w:hAnsi="宋体"/>
          <w:sz w:val="24"/>
          <w:szCs w:val="24"/>
        </w:rPr>
        <w:t>格式四</w:t>
      </w:r>
    </w:p>
    <w:p w14:paraId="1E50F4B7">
      <w:pPr>
        <w:jc w:val="center"/>
        <w:rPr>
          <w:rFonts w:ascii="宋体" w:hAnsi="宋体"/>
          <w:b/>
          <w:bCs/>
          <w:sz w:val="32"/>
          <w:szCs w:val="32"/>
        </w:rPr>
      </w:pPr>
      <w:r>
        <w:rPr>
          <w:rFonts w:hint="eastAsia" w:ascii="宋体" w:hAnsi="宋体"/>
          <w:b/>
          <w:bCs/>
          <w:sz w:val="32"/>
          <w:szCs w:val="32"/>
        </w:rPr>
        <w:t>法人代表授权书</w:t>
      </w:r>
    </w:p>
    <w:p w14:paraId="616BBDD7">
      <w:pPr>
        <w:pStyle w:val="4"/>
        <w:spacing w:line="360" w:lineRule="auto"/>
        <w:outlineLvl w:val="0"/>
        <w:rPr>
          <w:rFonts w:ascii="宋体" w:hAnsi="宋体" w:eastAsia="宋体"/>
          <w:sz w:val="30"/>
          <w:szCs w:val="30"/>
        </w:rPr>
      </w:pPr>
      <w:r>
        <w:rPr>
          <w:rFonts w:hint="eastAsia" w:ascii="宋体" w:hAnsi="宋体" w:eastAsia="宋体"/>
          <w:sz w:val="30"/>
          <w:szCs w:val="30"/>
        </w:rPr>
        <w:t xml:space="preserve"> </w:t>
      </w:r>
    </w:p>
    <w:p w14:paraId="20D1FB2E">
      <w:pPr>
        <w:pStyle w:val="18"/>
        <w:spacing w:line="400" w:lineRule="atLeast"/>
        <w:rPr>
          <w:rFonts w:ascii="宋体" w:hAnsi="宋体"/>
          <w:sz w:val="24"/>
          <w:szCs w:val="24"/>
        </w:rPr>
      </w:pPr>
      <w:r>
        <w:rPr>
          <w:rFonts w:hint="eastAsia" w:ascii="宋体" w:hAnsi="宋体"/>
          <w:sz w:val="24"/>
          <w:szCs w:val="24"/>
        </w:rPr>
        <w:t>陕西华浩轩新能源科技开发有限公司：</w:t>
      </w:r>
    </w:p>
    <w:p w14:paraId="554DA218">
      <w:pPr>
        <w:pStyle w:val="18"/>
        <w:spacing w:line="400" w:lineRule="atLeast"/>
        <w:ind w:firstLine="480" w:firstLineChars="200"/>
        <w:rPr>
          <w:rFonts w:ascii="宋体" w:hAnsi="宋体"/>
          <w:color w:val="000000"/>
          <w:sz w:val="24"/>
          <w:szCs w:val="24"/>
        </w:rPr>
      </w:pPr>
      <w:r>
        <w:rPr>
          <w:rFonts w:hint="eastAsia" w:ascii="宋体" w:hAnsi="宋体"/>
          <w:sz w:val="24"/>
          <w:szCs w:val="24"/>
          <w:u w:val="single"/>
        </w:rPr>
        <w:t xml:space="preserve">         （投标人全称）    </w:t>
      </w:r>
      <w:r>
        <w:rPr>
          <w:rFonts w:hint="eastAsia" w:ascii="宋体" w:hAnsi="宋体"/>
          <w:sz w:val="24"/>
          <w:szCs w:val="24"/>
        </w:rPr>
        <w:t>法人代表</w:t>
      </w:r>
      <w:r>
        <w:rPr>
          <w:rFonts w:hint="eastAsia" w:ascii="宋体" w:hAnsi="宋体"/>
          <w:sz w:val="24"/>
          <w:szCs w:val="24"/>
          <w:u w:val="single"/>
        </w:rPr>
        <w:t xml:space="preserve">       </w:t>
      </w:r>
      <w:r>
        <w:rPr>
          <w:rFonts w:hint="eastAsia" w:ascii="宋体" w:hAnsi="宋体"/>
          <w:sz w:val="24"/>
          <w:szCs w:val="24"/>
        </w:rPr>
        <w:t>授权</w:t>
      </w:r>
      <w:r>
        <w:rPr>
          <w:rFonts w:hint="eastAsia" w:ascii="宋体" w:hAnsi="宋体"/>
          <w:sz w:val="24"/>
          <w:szCs w:val="24"/>
          <w:u w:val="single"/>
        </w:rPr>
        <w:t xml:space="preserve"> （全权代表姓名 ）</w:t>
      </w:r>
      <w:r>
        <w:rPr>
          <w:rFonts w:hint="eastAsia" w:ascii="宋体" w:hAnsi="宋体"/>
          <w:sz w:val="24"/>
          <w:szCs w:val="24"/>
        </w:rPr>
        <w:t>为全权代表，参加贵方组织的询价编号为</w:t>
      </w:r>
      <w:r>
        <w:rPr>
          <w:rFonts w:hint="eastAsia" w:ascii="宋体" w:hAnsi="宋体"/>
          <w:sz w:val="24"/>
          <w:szCs w:val="24"/>
          <w:u w:val="single"/>
        </w:rPr>
        <w:t xml:space="preserve">     </w:t>
      </w:r>
      <w:r>
        <w:rPr>
          <w:rFonts w:hint="eastAsia" w:ascii="宋体" w:hAnsi="宋体"/>
          <w:sz w:val="24"/>
          <w:szCs w:val="24"/>
        </w:rPr>
        <w:t>的</w:t>
      </w:r>
      <w:r>
        <w:rPr>
          <w:rFonts w:hint="eastAsia" w:ascii="宋体" w:hAnsi="宋体"/>
          <w:sz w:val="24"/>
          <w:szCs w:val="24"/>
          <w:u w:val="single"/>
        </w:rPr>
        <w:t xml:space="preserve">  （项目、标的名称）   </w:t>
      </w:r>
      <w:r>
        <w:rPr>
          <w:rFonts w:hint="eastAsia" w:ascii="宋体" w:hAnsi="宋体"/>
          <w:sz w:val="24"/>
          <w:szCs w:val="24"/>
        </w:rPr>
        <w:t>询价活动，全权代表</w:t>
      </w:r>
      <w:r>
        <w:rPr>
          <w:rFonts w:hint="eastAsia" w:ascii="宋体" w:hAnsi="宋体"/>
          <w:color w:val="000000"/>
          <w:sz w:val="24"/>
          <w:szCs w:val="24"/>
        </w:rPr>
        <w:t>我单位处理本次投标中的有关事务，并签署全部有关文件、协议及合同。我单位对被授权人的签名负全部责任。</w:t>
      </w:r>
    </w:p>
    <w:p w14:paraId="70537C85">
      <w:pPr>
        <w:pStyle w:val="18"/>
        <w:spacing w:line="400" w:lineRule="atLeast"/>
        <w:ind w:firstLine="480" w:firstLineChars="200"/>
        <w:rPr>
          <w:rFonts w:ascii="宋体" w:hAnsi="宋体"/>
          <w:color w:val="000000"/>
          <w:sz w:val="24"/>
          <w:szCs w:val="24"/>
        </w:rPr>
      </w:pPr>
      <w:r>
        <w:rPr>
          <w:rFonts w:hint="eastAsia" w:ascii="宋体" w:hAnsi="宋体"/>
          <w:color w:val="000000"/>
          <w:sz w:val="24"/>
          <w:szCs w:val="24"/>
        </w:rPr>
        <w:t>本授权书于签字盖章后生效，在贵公司收到撤消授权的书面通知以前，本授权书一直有效。被授权人签署的所有文件不因授权的撤消而失效。</w:t>
      </w:r>
    </w:p>
    <w:p w14:paraId="62580C48">
      <w:pPr>
        <w:pStyle w:val="18"/>
        <w:spacing w:line="400" w:lineRule="atLeast"/>
        <w:ind w:firstLine="480" w:firstLineChars="200"/>
        <w:rPr>
          <w:rFonts w:ascii="宋体" w:hAnsi="宋体"/>
          <w:color w:val="000000"/>
          <w:sz w:val="24"/>
          <w:szCs w:val="24"/>
        </w:rPr>
      </w:pPr>
      <w:r>
        <w:rPr>
          <w:rFonts w:hint="eastAsia" w:ascii="宋体" w:hAnsi="宋体"/>
          <w:color w:val="000000"/>
          <w:sz w:val="24"/>
          <w:szCs w:val="24"/>
        </w:rPr>
        <w:t>授权代表人无转委权。特此委托。</w:t>
      </w:r>
    </w:p>
    <w:p w14:paraId="4F7BB931">
      <w:pPr>
        <w:spacing w:line="360" w:lineRule="auto"/>
        <w:outlineLvl w:val="0"/>
        <w:rPr>
          <w:rFonts w:ascii="宋体" w:hAnsi="宋体"/>
          <w:sz w:val="24"/>
          <w:szCs w:val="24"/>
        </w:rPr>
      </w:pPr>
      <w:r>
        <w:rPr>
          <w:rFonts w:hint="eastAsia" w:ascii="宋体" w:hAnsi="宋体"/>
          <w:sz w:val="24"/>
          <w:szCs w:val="24"/>
        </w:rPr>
        <w:t xml:space="preserve"> </w:t>
      </w:r>
    </w:p>
    <w:p w14:paraId="71B2848C">
      <w:pPr>
        <w:pStyle w:val="3"/>
        <w:spacing w:line="400" w:lineRule="atLeast"/>
        <w:ind w:firstLine="410" w:firstLineChars="171"/>
        <w:rPr>
          <w:rFonts w:hAnsi="宋体"/>
          <w:color w:val="000000"/>
          <w:sz w:val="24"/>
          <w:szCs w:val="24"/>
        </w:rPr>
      </w:pPr>
      <w:r>
        <w:rPr>
          <w:rFonts w:hint="eastAsia" w:hAnsi="宋体"/>
          <w:color w:val="000000"/>
          <w:sz w:val="24"/>
          <w:szCs w:val="24"/>
        </w:rPr>
        <w:t>附全权代表情况:</w:t>
      </w:r>
    </w:p>
    <w:p w14:paraId="6EF2AAB4">
      <w:pPr>
        <w:pStyle w:val="3"/>
        <w:spacing w:line="400" w:lineRule="atLeast"/>
        <w:ind w:firstLine="410" w:firstLineChars="171"/>
        <w:rPr>
          <w:rFonts w:hAnsi="宋体"/>
          <w:color w:val="000000"/>
          <w:sz w:val="24"/>
          <w:szCs w:val="24"/>
        </w:rPr>
      </w:pPr>
      <w:r>
        <w:rPr>
          <w:rFonts w:hint="eastAsia" w:hAnsi="宋体"/>
          <w:color w:val="000000"/>
          <w:sz w:val="24"/>
          <w:szCs w:val="24"/>
        </w:rPr>
        <w:t>姓名:＿＿＿＿＿＿＿＿＿＿性别：＿＿＿身份证号: ＿＿＿＿＿＿</w:t>
      </w:r>
    </w:p>
    <w:p w14:paraId="066B1AED">
      <w:pPr>
        <w:pStyle w:val="3"/>
        <w:spacing w:line="400" w:lineRule="atLeast"/>
        <w:ind w:firstLine="410" w:firstLineChars="171"/>
        <w:rPr>
          <w:rFonts w:hAnsi="宋体"/>
          <w:color w:val="000000"/>
          <w:sz w:val="24"/>
          <w:szCs w:val="24"/>
        </w:rPr>
      </w:pPr>
      <w:r>
        <w:rPr>
          <w:rFonts w:hint="eastAsia" w:hAnsi="宋体"/>
          <w:color w:val="000000"/>
          <w:sz w:val="24"/>
          <w:szCs w:val="24"/>
        </w:rPr>
        <w:t>部门：＿＿＿＿＿＿＿＿＿＿职务:＿＿＿＿＿＿＿＿＿＿＿＿＿＿</w:t>
      </w:r>
    </w:p>
    <w:p w14:paraId="389C4869">
      <w:pPr>
        <w:pStyle w:val="3"/>
        <w:spacing w:line="400" w:lineRule="atLeast"/>
        <w:ind w:firstLine="410" w:firstLineChars="171"/>
        <w:rPr>
          <w:rFonts w:hAnsi="宋体"/>
          <w:color w:val="000000"/>
          <w:sz w:val="24"/>
          <w:szCs w:val="24"/>
        </w:rPr>
      </w:pPr>
      <w:r>
        <w:rPr>
          <w:rFonts w:hint="eastAsia" w:hAnsi="宋体"/>
          <w:color w:val="000000"/>
          <w:sz w:val="24"/>
          <w:szCs w:val="24"/>
        </w:rPr>
        <w:t>通讯地址：＿＿＿＿＿＿＿＿＿＿＿＿＿＿＿＿＿＿＿＿＿＿＿＿＿</w:t>
      </w:r>
    </w:p>
    <w:p w14:paraId="2A45A5C9">
      <w:pPr>
        <w:pStyle w:val="3"/>
        <w:spacing w:line="400" w:lineRule="atLeast"/>
        <w:ind w:firstLine="410" w:firstLineChars="171"/>
        <w:rPr>
          <w:rFonts w:hAnsi="宋体"/>
          <w:color w:val="000000"/>
          <w:sz w:val="24"/>
          <w:szCs w:val="24"/>
        </w:rPr>
      </w:pPr>
      <w:r>
        <w:rPr>
          <w:rFonts w:hint="eastAsia" w:hAnsi="宋体"/>
          <w:color w:val="000000"/>
          <w:sz w:val="24"/>
          <w:szCs w:val="24"/>
        </w:rPr>
        <w:t>邮政编码：＿＿＿＿＿＿＿＿电话：＿＿＿＿＿＿＿＿＿＿＿＿＿＿</w:t>
      </w:r>
    </w:p>
    <w:p w14:paraId="0BFE33D8">
      <w:pPr>
        <w:pStyle w:val="3"/>
        <w:spacing w:line="400" w:lineRule="atLeast"/>
        <w:ind w:firstLine="410" w:firstLineChars="171"/>
        <w:rPr>
          <w:rFonts w:hAnsi="宋体"/>
          <w:color w:val="000000"/>
          <w:sz w:val="24"/>
          <w:szCs w:val="24"/>
        </w:rPr>
      </w:pPr>
      <w:r>
        <w:rPr>
          <w:rFonts w:hint="eastAsia" w:hAnsi="宋体"/>
          <w:color w:val="000000"/>
          <w:sz w:val="24"/>
          <w:szCs w:val="24"/>
        </w:rPr>
        <w:t>传真：＿＿＿＿＿＿＿＿＿＿手机：＿＿＿＿＿＿＿＿＿＿＿＿＿＿</w:t>
      </w:r>
    </w:p>
    <w:p w14:paraId="1AC5E403">
      <w:pPr>
        <w:spacing w:line="360" w:lineRule="auto"/>
        <w:ind w:firstLine="5205" w:firstLineChars="1735"/>
        <w:jc w:val="left"/>
        <w:outlineLvl w:val="0"/>
        <w:rPr>
          <w:rFonts w:ascii="宋体" w:hAnsi="宋体"/>
          <w:sz w:val="30"/>
          <w:szCs w:val="30"/>
        </w:rPr>
      </w:pPr>
      <w:r>
        <w:rPr>
          <w:rFonts w:hint="eastAsia" w:ascii="宋体" w:hAnsi="宋体"/>
          <w:sz w:val="30"/>
          <w:szCs w:val="30"/>
        </w:rPr>
        <w:t xml:space="preserve"> </w:t>
      </w:r>
    </w:p>
    <w:p w14:paraId="6C506CCD">
      <w:pPr>
        <w:spacing w:line="360" w:lineRule="auto"/>
        <w:jc w:val="left"/>
        <w:outlineLvl w:val="0"/>
        <w:rPr>
          <w:rFonts w:ascii="宋体" w:hAnsi="宋体"/>
          <w:sz w:val="30"/>
          <w:szCs w:val="30"/>
          <w:u w:val="single"/>
        </w:rPr>
      </w:pPr>
      <w:r>
        <w:rPr>
          <w:rFonts w:hint="eastAsia" w:ascii="宋体" w:hAnsi="宋体"/>
          <w:sz w:val="30"/>
          <w:szCs w:val="30"/>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1"/>
        <w:gridCol w:w="4211"/>
      </w:tblGrid>
      <w:tr w14:paraId="3F2E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1" w:hRule="atLeast"/>
          <w:jc w:val="center"/>
        </w:trPr>
        <w:tc>
          <w:tcPr>
            <w:tcW w:w="4608" w:type="dxa"/>
            <w:tcBorders>
              <w:top w:val="single" w:color="auto" w:sz="4" w:space="0"/>
              <w:left w:val="single" w:color="auto" w:sz="4" w:space="0"/>
              <w:bottom w:val="single" w:color="auto" w:sz="4" w:space="0"/>
              <w:right w:val="single" w:color="auto" w:sz="4" w:space="0"/>
            </w:tcBorders>
            <w:vAlign w:val="center"/>
          </w:tcPr>
          <w:p w14:paraId="63A4400F">
            <w:pPr>
              <w:pStyle w:val="3"/>
              <w:spacing w:line="360" w:lineRule="auto"/>
              <w:jc w:val="center"/>
              <w:rPr>
                <w:rFonts w:hAnsi="宋体"/>
                <w:color w:val="000000"/>
                <w:sz w:val="30"/>
                <w:szCs w:val="30"/>
              </w:rPr>
            </w:pPr>
            <w:r>
              <w:rPr>
                <w:rFonts w:hint="eastAsia" w:hAnsi="宋体"/>
                <w:color w:val="000000"/>
                <w:sz w:val="30"/>
                <w:szCs w:val="30"/>
              </w:rPr>
              <w:t>法定代表人身份证复印件</w:t>
            </w:r>
          </w:p>
        </w:tc>
        <w:tc>
          <w:tcPr>
            <w:tcW w:w="4500" w:type="dxa"/>
            <w:tcBorders>
              <w:top w:val="single" w:color="auto" w:sz="4" w:space="0"/>
              <w:left w:val="nil"/>
              <w:bottom w:val="single" w:color="auto" w:sz="4" w:space="0"/>
              <w:right w:val="single" w:color="auto" w:sz="4" w:space="0"/>
            </w:tcBorders>
            <w:vAlign w:val="center"/>
          </w:tcPr>
          <w:p w14:paraId="3FDB9152">
            <w:pPr>
              <w:pStyle w:val="3"/>
              <w:spacing w:line="360" w:lineRule="auto"/>
              <w:jc w:val="center"/>
              <w:rPr>
                <w:rFonts w:hAnsi="宋体"/>
                <w:color w:val="000000"/>
                <w:sz w:val="30"/>
                <w:szCs w:val="30"/>
              </w:rPr>
            </w:pPr>
            <w:r>
              <w:rPr>
                <w:rFonts w:hint="eastAsia" w:hAnsi="宋体"/>
                <w:color w:val="000000"/>
                <w:sz w:val="30"/>
                <w:szCs w:val="30"/>
              </w:rPr>
              <w:t>全权代表身份证复印件</w:t>
            </w:r>
          </w:p>
        </w:tc>
      </w:tr>
    </w:tbl>
    <w:p w14:paraId="13A0BB2A">
      <w:pPr>
        <w:spacing w:beforeLines="50"/>
        <w:rPr>
          <w:rFonts w:ascii="宋体" w:hAnsi="宋体" w:cs="Times New Roman"/>
          <w:sz w:val="24"/>
          <w:szCs w:val="24"/>
        </w:rPr>
      </w:pPr>
      <w:r>
        <w:rPr>
          <w:rFonts w:hint="eastAsia" w:ascii="宋体" w:hAnsi="宋体"/>
          <w:sz w:val="24"/>
          <w:szCs w:val="24"/>
        </w:rPr>
        <w:t xml:space="preserve"> </w:t>
      </w:r>
    </w:p>
    <w:p w14:paraId="1C632CD5">
      <w:pPr>
        <w:spacing w:beforeLines="50"/>
        <w:rPr>
          <w:rFonts w:ascii="宋体" w:hAnsi="宋体"/>
          <w:sz w:val="24"/>
          <w:szCs w:val="24"/>
        </w:rPr>
      </w:pPr>
      <w:r>
        <w:rPr>
          <w:rFonts w:hint="eastAsia" w:ascii="宋体" w:hAnsi="宋体"/>
          <w:sz w:val="24"/>
          <w:szCs w:val="24"/>
        </w:rPr>
        <w:t xml:space="preserve"> </w:t>
      </w:r>
    </w:p>
    <w:p w14:paraId="22D31CE2">
      <w:pPr>
        <w:spacing w:beforeLines="50"/>
        <w:rPr>
          <w:rFonts w:ascii="宋体" w:hAnsi="宋体"/>
          <w:sz w:val="24"/>
          <w:szCs w:val="24"/>
        </w:rPr>
      </w:pPr>
    </w:p>
    <w:p w14:paraId="028B6773">
      <w:pPr>
        <w:spacing w:beforeLines="50"/>
        <w:rPr>
          <w:rFonts w:ascii="宋体" w:hAnsi="宋体"/>
          <w:sz w:val="24"/>
          <w:szCs w:val="24"/>
        </w:rPr>
      </w:pPr>
      <w:r>
        <w:rPr>
          <w:rFonts w:hint="eastAsia" w:ascii="宋体" w:hAnsi="宋体"/>
          <w:sz w:val="24"/>
          <w:szCs w:val="24"/>
        </w:rPr>
        <w:t>格式五:</w:t>
      </w:r>
    </w:p>
    <w:p w14:paraId="0B3343C8">
      <w:pPr>
        <w:jc w:val="center"/>
        <w:rPr>
          <w:rFonts w:ascii="宋体" w:hAnsi="宋体"/>
          <w:b/>
          <w:bCs/>
          <w:sz w:val="32"/>
          <w:szCs w:val="32"/>
        </w:rPr>
      </w:pPr>
      <w:r>
        <w:rPr>
          <w:rFonts w:hint="eastAsia" w:ascii="宋体" w:hAnsi="宋体"/>
          <w:b/>
          <w:bCs/>
          <w:sz w:val="32"/>
          <w:szCs w:val="32"/>
        </w:rPr>
        <w:t>技术特性及保障</w:t>
      </w:r>
    </w:p>
    <w:p w14:paraId="4C3FDE92">
      <w:pPr>
        <w:spacing w:line="360" w:lineRule="auto"/>
        <w:ind w:right="57"/>
        <w:rPr>
          <w:rFonts w:ascii="宋体" w:hAnsi="宋体"/>
          <w:sz w:val="24"/>
          <w:szCs w:val="24"/>
        </w:rPr>
      </w:pPr>
      <w:r>
        <w:rPr>
          <w:rFonts w:hint="eastAsia" w:ascii="宋体" w:hAnsi="宋体"/>
          <w:sz w:val="24"/>
          <w:szCs w:val="24"/>
        </w:rPr>
        <w:t xml:space="preserve">投标人名称（公章）： </w:t>
      </w:r>
    </w:p>
    <w:tbl>
      <w:tblPr>
        <w:tblStyle w:val="9"/>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620"/>
        <w:gridCol w:w="1620"/>
        <w:gridCol w:w="1620"/>
        <w:gridCol w:w="1800"/>
      </w:tblGrid>
      <w:tr w14:paraId="3CA7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1FA787CA">
            <w:pPr>
              <w:spacing w:line="360" w:lineRule="auto"/>
              <w:jc w:val="center"/>
              <w:rPr>
                <w:rFonts w:ascii="宋体" w:hAnsi="宋体" w:cs="Times New Roman"/>
                <w:sz w:val="24"/>
                <w:szCs w:val="24"/>
              </w:rPr>
            </w:pPr>
            <w:r>
              <w:rPr>
                <w:rFonts w:hint="eastAsia" w:ascii="宋体" w:hAnsi="宋体"/>
                <w:sz w:val="24"/>
                <w:szCs w:val="24"/>
              </w:rPr>
              <w:t>品牌、名称、</w:t>
            </w:r>
          </w:p>
          <w:p w14:paraId="403D6A9B">
            <w:pPr>
              <w:spacing w:line="360" w:lineRule="auto"/>
              <w:jc w:val="center"/>
              <w:rPr>
                <w:rFonts w:ascii="宋体" w:hAnsi="宋体" w:eastAsia="宋体"/>
                <w:sz w:val="24"/>
                <w:szCs w:val="24"/>
              </w:rPr>
            </w:pPr>
            <w:r>
              <w:rPr>
                <w:rFonts w:hint="eastAsia" w:ascii="宋体" w:hAnsi="宋体"/>
                <w:sz w:val="24"/>
                <w:szCs w:val="24"/>
              </w:rPr>
              <w:t>型号、规格参数</w:t>
            </w:r>
          </w:p>
        </w:tc>
        <w:tc>
          <w:tcPr>
            <w:tcW w:w="1620" w:type="dxa"/>
            <w:tcBorders>
              <w:top w:val="single" w:color="auto" w:sz="4" w:space="0"/>
              <w:left w:val="nil"/>
              <w:bottom w:val="single" w:color="auto" w:sz="4" w:space="0"/>
              <w:right w:val="single" w:color="auto" w:sz="4" w:space="0"/>
            </w:tcBorders>
            <w:vAlign w:val="center"/>
          </w:tcPr>
          <w:p w14:paraId="56943D00">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079A77CB">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7161C785">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66FC3EB8">
            <w:pPr>
              <w:spacing w:line="360" w:lineRule="auto"/>
              <w:jc w:val="center"/>
              <w:rPr>
                <w:rFonts w:ascii="宋体" w:hAnsi="宋体" w:eastAsia="宋体"/>
                <w:sz w:val="30"/>
                <w:szCs w:val="30"/>
                <w:u w:val="single"/>
              </w:rPr>
            </w:pPr>
          </w:p>
        </w:tc>
      </w:tr>
      <w:tr w14:paraId="5FA4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21366078">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基本功能</w:t>
            </w:r>
          </w:p>
        </w:tc>
        <w:tc>
          <w:tcPr>
            <w:tcW w:w="1620" w:type="dxa"/>
            <w:tcBorders>
              <w:top w:val="single" w:color="auto" w:sz="4" w:space="0"/>
              <w:left w:val="nil"/>
              <w:bottom w:val="single" w:color="auto" w:sz="4" w:space="0"/>
              <w:right w:val="single" w:color="auto" w:sz="4" w:space="0"/>
            </w:tcBorders>
            <w:vAlign w:val="center"/>
          </w:tcPr>
          <w:p w14:paraId="61961DCC">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00C0EB2">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29E4ACFF">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2D6AB773">
            <w:pPr>
              <w:spacing w:line="360" w:lineRule="auto"/>
              <w:jc w:val="center"/>
              <w:rPr>
                <w:rFonts w:ascii="宋体" w:hAnsi="宋体" w:eastAsia="宋体"/>
                <w:sz w:val="30"/>
                <w:szCs w:val="30"/>
                <w:u w:val="single"/>
              </w:rPr>
            </w:pPr>
          </w:p>
        </w:tc>
      </w:tr>
      <w:tr w14:paraId="51FC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2C71612B">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附加功能</w:t>
            </w:r>
          </w:p>
        </w:tc>
        <w:tc>
          <w:tcPr>
            <w:tcW w:w="1620" w:type="dxa"/>
            <w:tcBorders>
              <w:top w:val="single" w:color="auto" w:sz="4" w:space="0"/>
              <w:left w:val="nil"/>
              <w:bottom w:val="single" w:color="auto" w:sz="4" w:space="0"/>
              <w:right w:val="single" w:color="auto" w:sz="4" w:space="0"/>
            </w:tcBorders>
            <w:vAlign w:val="center"/>
          </w:tcPr>
          <w:p w14:paraId="01BF5599">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42EA013">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25C8CB5A">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1EE09655">
            <w:pPr>
              <w:spacing w:line="360" w:lineRule="auto"/>
              <w:jc w:val="center"/>
              <w:rPr>
                <w:rFonts w:ascii="宋体" w:hAnsi="宋体" w:eastAsia="宋体"/>
                <w:sz w:val="30"/>
                <w:szCs w:val="30"/>
                <w:u w:val="single"/>
              </w:rPr>
            </w:pPr>
          </w:p>
        </w:tc>
      </w:tr>
      <w:tr w14:paraId="5C7B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71E5EEE1">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其    他</w:t>
            </w:r>
          </w:p>
        </w:tc>
        <w:tc>
          <w:tcPr>
            <w:tcW w:w="1620" w:type="dxa"/>
            <w:tcBorders>
              <w:top w:val="single" w:color="auto" w:sz="4" w:space="0"/>
              <w:left w:val="nil"/>
              <w:bottom w:val="single" w:color="auto" w:sz="4" w:space="0"/>
              <w:right w:val="single" w:color="auto" w:sz="4" w:space="0"/>
            </w:tcBorders>
            <w:vAlign w:val="center"/>
          </w:tcPr>
          <w:p w14:paraId="4D655F62">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0C34AD9C">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4DCA4128">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160518E2">
            <w:pPr>
              <w:spacing w:line="360" w:lineRule="auto"/>
              <w:jc w:val="center"/>
              <w:rPr>
                <w:rFonts w:ascii="宋体" w:hAnsi="宋体" w:eastAsia="宋体"/>
                <w:sz w:val="30"/>
                <w:szCs w:val="30"/>
                <w:u w:val="single"/>
              </w:rPr>
            </w:pPr>
          </w:p>
        </w:tc>
      </w:tr>
      <w:tr w14:paraId="487B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66F8D7C9">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备    注</w:t>
            </w:r>
          </w:p>
        </w:tc>
        <w:tc>
          <w:tcPr>
            <w:tcW w:w="1620" w:type="dxa"/>
            <w:tcBorders>
              <w:top w:val="single" w:color="auto" w:sz="4" w:space="0"/>
              <w:left w:val="nil"/>
              <w:bottom w:val="single" w:color="auto" w:sz="4" w:space="0"/>
              <w:right w:val="single" w:color="auto" w:sz="4" w:space="0"/>
            </w:tcBorders>
            <w:vAlign w:val="center"/>
          </w:tcPr>
          <w:p w14:paraId="52AF7F53">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D9E1F2E">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DD28C17">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207E66EE">
            <w:pPr>
              <w:spacing w:line="360" w:lineRule="auto"/>
              <w:jc w:val="center"/>
              <w:rPr>
                <w:rFonts w:ascii="宋体" w:hAnsi="宋体" w:eastAsia="宋体"/>
                <w:sz w:val="30"/>
                <w:szCs w:val="30"/>
                <w:u w:val="single"/>
              </w:rPr>
            </w:pPr>
          </w:p>
        </w:tc>
      </w:tr>
    </w:tbl>
    <w:p w14:paraId="2E5E7218">
      <w:pPr>
        <w:widowControl/>
        <w:adjustRightInd w:val="0"/>
        <w:snapToGrid w:val="0"/>
        <w:spacing w:line="400" w:lineRule="atLeast"/>
        <w:rPr>
          <w:rFonts w:ascii="宋体" w:hAnsi="宋体" w:cs="Times New Roman"/>
          <w:color w:val="000000"/>
          <w:spacing w:val="-8"/>
          <w:sz w:val="24"/>
          <w:szCs w:val="24"/>
        </w:rPr>
      </w:pPr>
      <w:r>
        <w:rPr>
          <w:rFonts w:hint="eastAsia" w:ascii="宋体" w:hAnsi="宋体"/>
          <w:b/>
          <w:bCs/>
          <w:sz w:val="24"/>
          <w:szCs w:val="24"/>
        </w:rPr>
        <w:t>注：1.填写内容应包括:</w:t>
      </w:r>
      <w:r>
        <w:rPr>
          <w:rFonts w:hint="eastAsia" w:ascii="宋体" w:hAnsi="宋体"/>
          <w:color w:val="000000"/>
          <w:spacing w:val="-8"/>
          <w:sz w:val="24"/>
          <w:szCs w:val="24"/>
        </w:rPr>
        <w:t>(1)采用的主要工艺、技术标准；(2)主要技术参数和重要性能指标及特点；(3)经济性能（热耗、电耗、效率、寿命等）；(4)可靠性和安全性；(5)结构特性（包括材质）和系统配置特性；(6)环境、运行条件：包括防震、隔热、密封、防静电、耐热性、防干扰；(7)提供的技术资料</w:t>
      </w:r>
    </w:p>
    <w:p w14:paraId="4DFA146E">
      <w:pPr>
        <w:pStyle w:val="18"/>
        <w:spacing w:line="400" w:lineRule="atLeast"/>
        <w:ind w:firstLine="482" w:firstLineChars="200"/>
        <w:rPr>
          <w:rFonts w:ascii="宋体" w:hAnsi="宋体"/>
          <w:b/>
          <w:bCs/>
          <w:sz w:val="24"/>
          <w:szCs w:val="24"/>
        </w:rPr>
      </w:pPr>
      <w:r>
        <w:rPr>
          <w:rFonts w:hint="eastAsia" w:ascii="宋体" w:hAnsi="宋体"/>
          <w:b/>
          <w:bCs/>
          <w:sz w:val="24"/>
          <w:szCs w:val="24"/>
        </w:rPr>
        <w:t>2、投标人可参照以上内容要求自行设计表格或以文字表述：</w:t>
      </w:r>
    </w:p>
    <w:p w14:paraId="175B0A08">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562FA379">
      <w:pPr>
        <w:rPr>
          <w:rFonts w:ascii="宋体" w:hAnsi="宋体"/>
          <w:sz w:val="24"/>
          <w:szCs w:val="24"/>
        </w:rPr>
      </w:pPr>
      <w:r>
        <w:rPr>
          <w:rFonts w:hint="eastAsia" w:ascii="宋体" w:hAnsi="宋体"/>
          <w:sz w:val="24"/>
          <w:szCs w:val="24"/>
        </w:rPr>
        <w:t>格式六：</w:t>
      </w:r>
      <w:bookmarkStart w:id="50" w:name="_Toc249235182"/>
      <w:bookmarkEnd w:id="50"/>
    </w:p>
    <w:p w14:paraId="10F4C95D">
      <w:pPr>
        <w:jc w:val="center"/>
        <w:rPr>
          <w:rFonts w:ascii="宋体" w:hAnsi="宋体"/>
          <w:b/>
          <w:bCs/>
          <w:sz w:val="32"/>
          <w:szCs w:val="32"/>
        </w:rPr>
      </w:pPr>
      <w:r>
        <w:rPr>
          <w:rFonts w:hint="eastAsia" w:ascii="宋体" w:hAnsi="宋体"/>
          <w:b/>
          <w:bCs/>
          <w:sz w:val="32"/>
          <w:szCs w:val="32"/>
        </w:rPr>
        <w:t>进口机件（含电器件）明细表</w:t>
      </w:r>
    </w:p>
    <w:p w14:paraId="270AD4EE">
      <w:pPr>
        <w:spacing w:line="360" w:lineRule="auto"/>
        <w:ind w:right="57" w:firstLine="120" w:firstLineChars="50"/>
        <w:rPr>
          <w:rFonts w:ascii="宋体" w:hAnsi="宋体"/>
          <w:sz w:val="24"/>
          <w:szCs w:val="24"/>
        </w:rPr>
      </w:pPr>
      <w:r>
        <w:rPr>
          <w:rFonts w:hint="eastAsia" w:ascii="宋体" w:hAnsi="宋体"/>
          <w:sz w:val="24"/>
          <w:szCs w:val="24"/>
        </w:rPr>
        <w:t>投标人名称（公章）：</w:t>
      </w:r>
    </w:p>
    <w:tbl>
      <w:tblPr>
        <w:tblStyle w:val="9"/>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02"/>
        <w:gridCol w:w="1498"/>
        <w:gridCol w:w="934"/>
        <w:gridCol w:w="1620"/>
        <w:gridCol w:w="1558"/>
      </w:tblGrid>
      <w:tr w14:paraId="6198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7093D47">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序号</w:t>
            </w:r>
          </w:p>
        </w:tc>
        <w:tc>
          <w:tcPr>
            <w:tcW w:w="1502" w:type="dxa"/>
            <w:tcBorders>
              <w:top w:val="single" w:color="auto" w:sz="4" w:space="0"/>
              <w:left w:val="nil"/>
              <w:bottom w:val="single" w:color="auto" w:sz="4" w:space="0"/>
              <w:right w:val="single" w:color="auto" w:sz="4" w:space="0"/>
            </w:tcBorders>
            <w:vAlign w:val="center"/>
          </w:tcPr>
          <w:p w14:paraId="4B7C03FE">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品名</w:t>
            </w:r>
          </w:p>
        </w:tc>
        <w:tc>
          <w:tcPr>
            <w:tcW w:w="1498" w:type="dxa"/>
            <w:tcBorders>
              <w:top w:val="single" w:color="auto" w:sz="4" w:space="0"/>
              <w:left w:val="nil"/>
              <w:bottom w:val="single" w:color="auto" w:sz="4" w:space="0"/>
              <w:right w:val="single" w:color="auto" w:sz="4" w:space="0"/>
            </w:tcBorders>
            <w:vAlign w:val="center"/>
          </w:tcPr>
          <w:p w14:paraId="02611730">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规格型号</w:t>
            </w:r>
          </w:p>
        </w:tc>
        <w:tc>
          <w:tcPr>
            <w:tcW w:w="934" w:type="dxa"/>
            <w:tcBorders>
              <w:top w:val="single" w:color="auto" w:sz="4" w:space="0"/>
              <w:left w:val="nil"/>
              <w:bottom w:val="single" w:color="auto" w:sz="4" w:space="0"/>
              <w:right w:val="single" w:color="auto" w:sz="4" w:space="0"/>
            </w:tcBorders>
            <w:vAlign w:val="center"/>
          </w:tcPr>
          <w:p w14:paraId="5C1AE6CD">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数量</w:t>
            </w:r>
          </w:p>
        </w:tc>
        <w:tc>
          <w:tcPr>
            <w:tcW w:w="1620" w:type="dxa"/>
            <w:tcBorders>
              <w:top w:val="single" w:color="auto" w:sz="4" w:space="0"/>
              <w:left w:val="nil"/>
              <w:bottom w:val="single" w:color="auto" w:sz="4" w:space="0"/>
              <w:right w:val="single" w:color="auto" w:sz="4" w:space="0"/>
            </w:tcBorders>
            <w:vAlign w:val="center"/>
          </w:tcPr>
          <w:p w14:paraId="58993E9F">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产地</w:t>
            </w:r>
          </w:p>
        </w:tc>
        <w:tc>
          <w:tcPr>
            <w:tcW w:w="1558" w:type="dxa"/>
            <w:tcBorders>
              <w:top w:val="single" w:color="auto" w:sz="4" w:space="0"/>
              <w:left w:val="nil"/>
              <w:bottom w:val="single" w:color="auto" w:sz="4" w:space="0"/>
              <w:right w:val="single" w:color="auto" w:sz="4" w:space="0"/>
            </w:tcBorders>
            <w:vAlign w:val="center"/>
          </w:tcPr>
          <w:p w14:paraId="471289BF">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备注</w:t>
            </w:r>
          </w:p>
        </w:tc>
      </w:tr>
      <w:tr w14:paraId="1FEA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892941A">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3DF30631">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5094215A">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05CA6195">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0DE64ED">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577E916C">
            <w:pPr>
              <w:overflowPunct w:val="0"/>
              <w:autoSpaceDE w:val="0"/>
              <w:autoSpaceDN w:val="0"/>
              <w:adjustRightInd w:val="0"/>
              <w:spacing w:line="360" w:lineRule="auto"/>
              <w:jc w:val="center"/>
              <w:textAlignment w:val="baseline"/>
              <w:rPr>
                <w:rFonts w:ascii="宋体" w:hAnsi="宋体" w:eastAsia="宋体"/>
                <w:sz w:val="24"/>
                <w:szCs w:val="24"/>
              </w:rPr>
            </w:pPr>
          </w:p>
        </w:tc>
      </w:tr>
      <w:tr w14:paraId="5BD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A3EB50F">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1DDEAC46">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09FD382F">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6E6B2D9">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7EF26960">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13D49E68">
            <w:pPr>
              <w:overflowPunct w:val="0"/>
              <w:autoSpaceDE w:val="0"/>
              <w:autoSpaceDN w:val="0"/>
              <w:adjustRightInd w:val="0"/>
              <w:spacing w:line="360" w:lineRule="auto"/>
              <w:jc w:val="center"/>
              <w:textAlignment w:val="baseline"/>
              <w:rPr>
                <w:rFonts w:ascii="宋体" w:hAnsi="宋体" w:eastAsia="宋体"/>
                <w:sz w:val="24"/>
                <w:szCs w:val="24"/>
              </w:rPr>
            </w:pPr>
          </w:p>
        </w:tc>
      </w:tr>
      <w:tr w14:paraId="3A28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9330877">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2908E661">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5F9848AF">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EDD618F">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1CB68F76">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05306266">
            <w:pPr>
              <w:overflowPunct w:val="0"/>
              <w:autoSpaceDE w:val="0"/>
              <w:autoSpaceDN w:val="0"/>
              <w:adjustRightInd w:val="0"/>
              <w:spacing w:line="360" w:lineRule="auto"/>
              <w:jc w:val="center"/>
              <w:textAlignment w:val="baseline"/>
              <w:rPr>
                <w:rFonts w:ascii="宋体" w:hAnsi="宋体" w:eastAsia="宋体"/>
                <w:sz w:val="24"/>
                <w:szCs w:val="24"/>
              </w:rPr>
            </w:pPr>
          </w:p>
        </w:tc>
      </w:tr>
      <w:tr w14:paraId="4E15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F8BE6BE">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459A1C39">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48DF1F88">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4878A289">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08A1DFE7">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7F45E24F">
            <w:pPr>
              <w:overflowPunct w:val="0"/>
              <w:autoSpaceDE w:val="0"/>
              <w:autoSpaceDN w:val="0"/>
              <w:adjustRightInd w:val="0"/>
              <w:spacing w:line="360" w:lineRule="auto"/>
              <w:jc w:val="center"/>
              <w:textAlignment w:val="baseline"/>
              <w:rPr>
                <w:rFonts w:ascii="宋体" w:hAnsi="宋体" w:eastAsia="宋体"/>
                <w:sz w:val="24"/>
                <w:szCs w:val="24"/>
              </w:rPr>
            </w:pPr>
          </w:p>
        </w:tc>
      </w:tr>
      <w:tr w14:paraId="408A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65068E5E">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0419C920">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24B57C81">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6AEC8FC5">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43D9A85F">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1CFE7B0C">
            <w:pPr>
              <w:overflowPunct w:val="0"/>
              <w:autoSpaceDE w:val="0"/>
              <w:autoSpaceDN w:val="0"/>
              <w:adjustRightInd w:val="0"/>
              <w:spacing w:line="360" w:lineRule="auto"/>
              <w:jc w:val="center"/>
              <w:textAlignment w:val="baseline"/>
              <w:rPr>
                <w:rFonts w:ascii="宋体" w:hAnsi="宋体" w:eastAsia="宋体"/>
                <w:sz w:val="24"/>
                <w:szCs w:val="24"/>
              </w:rPr>
            </w:pPr>
          </w:p>
        </w:tc>
      </w:tr>
      <w:tr w14:paraId="1661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7FEE1949">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25FCF941">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3C1E37E8">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34BF298A">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B736024">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2BB0A828">
            <w:pPr>
              <w:overflowPunct w:val="0"/>
              <w:autoSpaceDE w:val="0"/>
              <w:autoSpaceDN w:val="0"/>
              <w:adjustRightInd w:val="0"/>
              <w:spacing w:line="360" w:lineRule="auto"/>
              <w:jc w:val="center"/>
              <w:textAlignment w:val="baseline"/>
              <w:rPr>
                <w:rFonts w:ascii="宋体" w:hAnsi="宋体" w:eastAsia="宋体"/>
                <w:sz w:val="24"/>
                <w:szCs w:val="24"/>
              </w:rPr>
            </w:pPr>
          </w:p>
        </w:tc>
      </w:tr>
    </w:tbl>
    <w:p w14:paraId="7B071C52">
      <w:pPr>
        <w:pStyle w:val="18"/>
        <w:spacing w:line="360" w:lineRule="auto"/>
        <w:ind w:firstLine="116" w:firstLineChars="48"/>
        <w:rPr>
          <w:rFonts w:ascii="宋体" w:hAnsi="宋体"/>
          <w:b/>
          <w:bCs/>
          <w:sz w:val="24"/>
          <w:szCs w:val="24"/>
        </w:rPr>
      </w:pPr>
      <w:r>
        <w:rPr>
          <w:rFonts w:hint="eastAsia" w:ascii="宋体" w:hAnsi="宋体"/>
          <w:b/>
          <w:bCs/>
          <w:sz w:val="24"/>
          <w:szCs w:val="24"/>
        </w:rPr>
        <w:t>（投标货物涉及此内容填写，不涉及此内容不填）</w:t>
      </w:r>
    </w:p>
    <w:p w14:paraId="6B2D6540">
      <w:pPr>
        <w:pStyle w:val="18"/>
        <w:spacing w:line="360" w:lineRule="auto"/>
        <w:rPr>
          <w:rFonts w:ascii="宋体" w:hAnsi="宋体"/>
          <w:sz w:val="24"/>
          <w:szCs w:val="24"/>
        </w:rPr>
      </w:pPr>
      <w:r>
        <w:rPr>
          <w:rFonts w:hint="eastAsia" w:ascii="宋体" w:hAnsi="宋体"/>
          <w:sz w:val="24"/>
          <w:szCs w:val="24"/>
        </w:rPr>
        <w:t xml:space="preserve"> </w:t>
      </w:r>
    </w:p>
    <w:p w14:paraId="3A20A692">
      <w:pPr>
        <w:pStyle w:val="18"/>
        <w:spacing w:line="360" w:lineRule="auto"/>
        <w:rPr>
          <w:rFonts w:ascii="宋体" w:hAnsi="宋体"/>
          <w:sz w:val="24"/>
          <w:szCs w:val="24"/>
        </w:rPr>
      </w:pPr>
      <w:r>
        <w:rPr>
          <w:rFonts w:hint="eastAsia" w:ascii="宋体" w:hAnsi="宋体"/>
          <w:sz w:val="24"/>
          <w:szCs w:val="24"/>
        </w:rPr>
        <w:t>格式七：</w:t>
      </w:r>
    </w:p>
    <w:p w14:paraId="3C176872">
      <w:pPr>
        <w:jc w:val="center"/>
        <w:rPr>
          <w:rFonts w:ascii="宋体" w:hAnsi="宋体"/>
          <w:b/>
          <w:bCs/>
          <w:sz w:val="32"/>
          <w:szCs w:val="32"/>
        </w:rPr>
      </w:pPr>
      <w:bookmarkStart w:id="51" w:name="_Toc249235183"/>
      <w:bookmarkEnd w:id="51"/>
      <w:r>
        <w:rPr>
          <w:rFonts w:hint="eastAsia" w:ascii="宋体" w:hAnsi="宋体"/>
          <w:b/>
          <w:bCs/>
          <w:sz w:val="32"/>
          <w:szCs w:val="32"/>
        </w:rPr>
        <w:t>关键部件外协、外购情况表</w:t>
      </w:r>
    </w:p>
    <w:p w14:paraId="0E70F560">
      <w:pPr>
        <w:spacing w:line="360" w:lineRule="auto"/>
        <w:ind w:left="42" w:leftChars="20" w:right="57"/>
        <w:rPr>
          <w:rFonts w:ascii="宋体" w:hAnsi="宋体"/>
          <w:sz w:val="24"/>
          <w:szCs w:val="24"/>
        </w:rPr>
      </w:pPr>
      <w:r>
        <w:rPr>
          <w:rFonts w:hint="eastAsia" w:ascii="宋体" w:hAnsi="宋体"/>
          <w:sz w:val="24"/>
          <w:szCs w:val="24"/>
        </w:rPr>
        <w:t>投标人名称（公章）：</w:t>
      </w:r>
    </w:p>
    <w:tbl>
      <w:tblPr>
        <w:tblStyle w:val="9"/>
        <w:tblW w:w="890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43"/>
        <w:gridCol w:w="1514"/>
        <w:gridCol w:w="1168"/>
        <w:gridCol w:w="719"/>
        <w:gridCol w:w="736"/>
        <w:gridCol w:w="676"/>
        <w:gridCol w:w="867"/>
        <w:gridCol w:w="749"/>
      </w:tblGrid>
      <w:tr w14:paraId="3C3D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A847171">
            <w:pPr>
              <w:spacing w:line="360" w:lineRule="auto"/>
              <w:jc w:val="center"/>
              <w:rPr>
                <w:rFonts w:ascii="宋体" w:hAnsi="宋体" w:eastAsia="宋体"/>
                <w:sz w:val="24"/>
                <w:szCs w:val="24"/>
              </w:rPr>
            </w:pPr>
            <w:r>
              <w:rPr>
                <w:rFonts w:hint="eastAsia" w:ascii="宋体" w:hAnsi="宋体"/>
                <w:sz w:val="24"/>
                <w:szCs w:val="24"/>
              </w:rPr>
              <w:t>序号</w:t>
            </w:r>
          </w:p>
        </w:tc>
        <w:tc>
          <w:tcPr>
            <w:tcW w:w="1443"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D006632">
            <w:pPr>
              <w:spacing w:line="360" w:lineRule="auto"/>
              <w:jc w:val="center"/>
              <w:rPr>
                <w:rFonts w:ascii="宋体" w:hAnsi="宋体" w:cs="Times New Roman"/>
                <w:sz w:val="24"/>
                <w:szCs w:val="24"/>
              </w:rPr>
            </w:pPr>
            <w:r>
              <w:rPr>
                <w:rFonts w:hint="eastAsia" w:ascii="宋体" w:hAnsi="宋体"/>
                <w:sz w:val="24"/>
                <w:szCs w:val="24"/>
              </w:rPr>
              <w:t>货物名</w:t>
            </w:r>
          </w:p>
          <w:p w14:paraId="5E6F07D6">
            <w:pPr>
              <w:spacing w:line="360" w:lineRule="auto"/>
              <w:jc w:val="center"/>
              <w:rPr>
                <w:rFonts w:ascii="宋体" w:hAnsi="宋体" w:eastAsia="宋体"/>
                <w:sz w:val="24"/>
                <w:szCs w:val="24"/>
              </w:rPr>
            </w:pPr>
            <w:r>
              <w:rPr>
                <w:rFonts w:hint="eastAsia" w:ascii="宋体" w:hAnsi="宋体"/>
                <w:sz w:val="24"/>
                <w:szCs w:val="24"/>
              </w:rPr>
              <w:t>称及型号</w:t>
            </w:r>
          </w:p>
        </w:tc>
        <w:tc>
          <w:tcPr>
            <w:tcW w:w="1514"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071375E">
            <w:pPr>
              <w:spacing w:line="360" w:lineRule="auto"/>
              <w:jc w:val="center"/>
              <w:rPr>
                <w:rFonts w:ascii="宋体" w:hAnsi="宋体" w:cs="Times New Roman"/>
                <w:sz w:val="24"/>
                <w:szCs w:val="24"/>
              </w:rPr>
            </w:pPr>
            <w:r>
              <w:rPr>
                <w:rFonts w:hint="eastAsia" w:ascii="宋体" w:hAnsi="宋体"/>
                <w:sz w:val="24"/>
                <w:szCs w:val="24"/>
              </w:rPr>
              <w:t>外协外购</w:t>
            </w:r>
          </w:p>
          <w:p w14:paraId="50450250">
            <w:pPr>
              <w:spacing w:line="360" w:lineRule="auto"/>
              <w:jc w:val="center"/>
              <w:rPr>
                <w:rFonts w:ascii="宋体" w:hAnsi="宋体" w:eastAsia="宋体"/>
                <w:sz w:val="24"/>
                <w:szCs w:val="24"/>
              </w:rPr>
            </w:pPr>
            <w:r>
              <w:rPr>
                <w:rFonts w:hint="eastAsia" w:ascii="宋体" w:hAnsi="宋体"/>
                <w:sz w:val="24"/>
                <w:szCs w:val="24"/>
              </w:rPr>
              <w:t>部件名称</w:t>
            </w:r>
          </w:p>
        </w:tc>
        <w:tc>
          <w:tcPr>
            <w:tcW w:w="1168"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6A74102">
            <w:pPr>
              <w:spacing w:line="360" w:lineRule="auto"/>
              <w:jc w:val="center"/>
              <w:rPr>
                <w:rFonts w:ascii="宋体" w:hAnsi="宋体" w:eastAsia="宋体"/>
                <w:sz w:val="24"/>
                <w:szCs w:val="24"/>
              </w:rPr>
            </w:pPr>
            <w:r>
              <w:rPr>
                <w:rFonts w:hint="eastAsia" w:ascii="宋体" w:hAnsi="宋体"/>
                <w:sz w:val="24"/>
                <w:szCs w:val="24"/>
              </w:rPr>
              <w:t>规格型号</w:t>
            </w:r>
          </w:p>
        </w:tc>
        <w:tc>
          <w:tcPr>
            <w:tcW w:w="71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5C574934">
            <w:pPr>
              <w:spacing w:line="360" w:lineRule="auto"/>
              <w:jc w:val="center"/>
              <w:rPr>
                <w:rFonts w:ascii="宋体" w:hAnsi="宋体" w:eastAsia="宋体"/>
                <w:sz w:val="24"/>
                <w:szCs w:val="24"/>
              </w:rPr>
            </w:pPr>
            <w:r>
              <w:rPr>
                <w:rFonts w:hint="eastAsia" w:ascii="宋体" w:hAnsi="宋体"/>
                <w:sz w:val="24"/>
                <w:szCs w:val="24"/>
              </w:rPr>
              <w:t>数量</w:t>
            </w:r>
          </w:p>
        </w:tc>
        <w:tc>
          <w:tcPr>
            <w:tcW w:w="73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1220393">
            <w:pPr>
              <w:spacing w:line="360" w:lineRule="auto"/>
              <w:jc w:val="center"/>
              <w:rPr>
                <w:rFonts w:ascii="宋体" w:hAnsi="宋体" w:eastAsia="宋体"/>
                <w:sz w:val="24"/>
                <w:szCs w:val="24"/>
              </w:rPr>
            </w:pPr>
            <w:r>
              <w:rPr>
                <w:rFonts w:hint="eastAsia" w:ascii="宋体" w:hAnsi="宋体"/>
                <w:sz w:val="24"/>
                <w:szCs w:val="24"/>
              </w:rPr>
              <w:t>单价</w:t>
            </w:r>
          </w:p>
        </w:tc>
        <w:tc>
          <w:tcPr>
            <w:tcW w:w="67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7C733FBA">
            <w:pPr>
              <w:spacing w:line="360" w:lineRule="auto"/>
              <w:jc w:val="center"/>
              <w:rPr>
                <w:rFonts w:ascii="宋体" w:hAnsi="宋体" w:eastAsia="宋体"/>
                <w:sz w:val="24"/>
                <w:szCs w:val="24"/>
              </w:rPr>
            </w:pPr>
            <w:r>
              <w:rPr>
                <w:rFonts w:hint="eastAsia" w:ascii="宋体" w:hAnsi="宋体"/>
                <w:sz w:val="24"/>
                <w:szCs w:val="24"/>
              </w:rPr>
              <w:t>总价</w:t>
            </w:r>
          </w:p>
        </w:tc>
        <w:tc>
          <w:tcPr>
            <w:tcW w:w="867"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522E3CA">
            <w:pPr>
              <w:spacing w:line="360" w:lineRule="auto"/>
              <w:jc w:val="center"/>
              <w:rPr>
                <w:rFonts w:ascii="宋体" w:hAnsi="宋体" w:eastAsia="宋体"/>
                <w:sz w:val="24"/>
                <w:szCs w:val="24"/>
              </w:rPr>
            </w:pPr>
            <w:r>
              <w:rPr>
                <w:rFonts w:hint="eastAsia" w:ascii="宋体" w:hAnsi="宋体"/>
                <w:sz w:val="24"/>
                <w:szCs w:val="24"/>
              </w:rPr>
              <w:t>制造商</w:t>
            </w:r>
          </w:p>
        </w:tc>
        <w:tc>
          <w:tcPr>
            <w:tcW w:w="74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5115123">
            <w:pPr>
              <w:spacing w:line="360" w:lineRule="auto"/>
              <w:jc w:val="center"/>
              <w:rPr>
                <w:rFonts w:ascii="宋体" w:hAnsi="宋体" w:eastAsia="宋体"/>
                <w:sz w:val="24"/>
                <w:szCs w:val="24"/>
              </w:rPr>
            </w:pPr>
            <w:r>
              <w:rPr>
                <w:rFonts w:hint="eastAsia" w:ascii="宋体" w:hAnsi="宋体"/>
                <w:sz w:val="24"/>
                <w:szCs w:val="24"/>
              </w:rPr>
              <w:t>说明</w:t>
            </w:r>
          </w:p>
        </w:tc>
      </w:tr>
      <w:tr w14:paraId="2FC3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3A00AB5F">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356B9EA8">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4AA7D802">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595F7BF4">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355E84A3">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293FA91D">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7CF9BA1C">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1BD18826">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3D37CEF0">
            <w:pPr>
              <w:spacing w:line="360" w:lineRule="auto"/>
              <w:jc w:val="center"/>
              <w:rPr>
                <w:rFonts w:ascii="宋体" w:hAnsi="宋体" w:eastAsia="宋体"/>
                <w:sz w:val="24"/>
                <w:szCs w:val="24"/>
              </w:rPr>
            </w:pPr>
          </w:p>
        </w:tc>
      </w:tr>
      <w:tr w14:paraId="3E3E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677256D5">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5493DC4B">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0EE366E5">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28B2B819">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5AE2084A">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4CB75D06">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7FC69EB2">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1352D8B0">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5DE2ECAA">
            <w:pPr>
              <w:spacing w:line="360" w:lineRule="auto"/>
              <w:jc w:val="center"/>
              <w:rPr>
                <w:rFonts w:ascii="宋体" w:hAnsi="宋体" w:eastAsia="宋体"/>
                <w:sz w:val="24"/>
                <w:szCs w:val="24"/>
              </w:rPr>
            </w:pPr>
          </w:p>
        </w:tc>
      </w:tr>
      <w:tr w14:paraId="0927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28819649">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503CF34F">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182E3669">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00C4108B">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2175537F">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15F1297F">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516C7D19">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611A4E35">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0054A416">
            <w:pPr>
              <w:spacing w:line="360" w:lineRule="auto"/>
              <w:jc w:val="center"/>
              <w:rPr>
                <w:rFonts w:ascii="宋体" w:hAnsi="宋体" w:eastAsia="宋体"/>
                <w:sz w:val="24"/>
                <w:szCs w:val="24"/>
              </w:rPr>
            </w:pPr>
          </w:p>
        </w:tc>
      </w:tr>
      <w:tr w14:paraId="11BB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17828AAF">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25E3B4AA">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70B7E184">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01DC400B">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7150C909">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1C13B6B4">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2C675D08">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4C8F700E">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32889AC1">
            <w:pPr>
              <w:spacing w:line="360" w:lineRule="auto"/>
              <w:jc w:val="center"/>
              <w:rPr>
                <w:rFonts w:ascii="宋体" w:hAnsi="宋体" w:eastAsia="宋体"/>
                <w:sz w:val="24"/>
                <w:szCs w:val="24"/>
              </w:rPr>
            </w:pPr>
          </w:p>
        </w:tc>
      </w:tr>
    </w:tbl>
    <w:p w14:paraId="10F06997">
      <w:pPr>
        <w:pStyle w:val="18"/>
        <w:spacing w:line="360" w:lineRule="auto"/>
        <w:ind w:firstLine="120" w:firstLineChars="50"/>
        <w:rPr>
          <w:rFonts w:ascii="宋体" w:hAnsi="宋体"/>
          <w:sz w:val="24"/>
          <w:szCs w:val="24"/>
        </w:rPr>
      </w:pPr>
      <w:r>
        <w:rPr>
          <w:rFonts w:hint="eastAsia" w:ascii="宋体" w:hAnsi="宋体"/>
          <w:sz w:val="24"/>
          <w:szCs w:val="24"/>
        </w:rPr>
        <w:t>（投标货物涉及此内容填写，不涉及此内容不填）</w:t>
      </w:r>
    </w:p>
    <w:p w14:paraId="3A2F57D5">
      <w:pPr>
        <w:pStyle w:val="18"/>
        <w:spacing w:line="360" w:lineRule="auto"/>
        <w:ind w:firstLine="120" w:firstLineChars="50"/>
        <w:rPr>
          <w:rFonts w:ascii="宋体" w:hAnsi="宋体"/>
          <w:sz w:val="24"/>
          <w:szCs w:val="24"/>
        </w:rPr>
      </w:pPr>
      <w:r>
        <w:rPr>
          <w:rFonts w:hint="eastAsia" w:ascii="宋体" w:hAnsi="宋体"/>
          <w:sz w:val="24"/>
          <w:szCs w:val="24"/>
        </w:rPr>
        <w:t xml:space="preserve"> </w:t>
      </w:r>
    </w:p>
    <w:p w14:paraId="0FB939AC">
      <w:pPr>
        <w:pStyle w:val="18"/>
        <w:spacing w:line="360" w:lineRule="auto"/>
        <w:ind w:firstLine="120" w:firstLineChars="50"/>
        <w:rPr>
          <w:rFonts w:hint="eastAsia" w:ascii="宋体" w:hAnsi="宋体"/>
          <w:sz w:val="24"/>
          <w:szCs w:val="24"/>
        </w:rPr>
      </w:pPr>
      <w:r>
        <w:rPr>
          <w:rFonts w:hint="eastAsia" w:ascii="宋体" w:hAnsi="宋体"/>
          <w:sz w:val="24"/>
          <w:szCs w:val="24"/>
        </w:rPr>
        <w:t xml:space="preserve"> </w:t>
      </w:r>
    </w:p>
    <w:p w14:paraId="4E59A271">
      <w:pPr>
        <w:pStyle w:val="18"/>
        <w:spacing w:line="360" w:lineRule="auto"/>
        <w:ind w:firstLine="120" w:firstLineChars="50"/>
        <w:rPr>
          <w:rFonts w:hint="eastAsia" w:ascii="宋体" w:hAnsi="宋体"/>
          <w:sz w:val="24"/>
          <w:szCs w:val="24"/>
        </w:rPr>
      </w:pPr>
      <w:r>
        <w:rPr>
          <w:rFonts w:hint="eastAsia" w:ascii="宋体" w:hAnsi="宋体"/>
          <w:sz w:val="24"/>
          <w:szCs w:val="24"/>
        </w:rPr>
        <w:t>格式八：</w:t>
      </w:r>
    </w:p>
    <w:p w14:paraId="19807F24">
      <w:pPr>
        <w:jc w:val="center"/>
        <w:rPr>
          <w:rFonts w:hint="eastAsia" w:ascii="宋体" w:hAnsi="宋体" w:eastAsia="宋体" w:cs="Times New Roman"/>
          <w:sz w:val="24"/>
          <w:szCs w:val="24"/>
        </w:rPr>
      </w:pPr>
      <w:r>
        <w:rPr>
          <w:rFonts w:hint="eastAsia" w:ascii="宋体" w:hAnsi="宋体"/>
          <w:sz w:val="24"/>
          <w:szCs w:val="24"/>
        </w:rPr>
        <w:t xml:space="preserve">              </w:t>
      </w:r>
      <w:r>
        <w:rPr>
          <w:rFonts w:hint="eastAsia" w:ascii="宋体" w:hAnsi="宋体"/>
          <w:b/>
          <w:bCs/>
          <w:sz w:val="32"/>
          <w:szCs w:val="32"/>
        </w:rPr>
        <w:t>制造商授权书</w:t>
      </w:r>
      <w:r>
        <w:rPr>
          <w:rFonts w:hint="eastAsia" w:ascii="宋体" w:hAnsi="宋体" w:eastAsia="宋体" w:cs="Times New Roman"/>
          <w:sz w:val="24"/>
          <w:szCs w:val="24"/>
        </w:rPr>
        <w:t>（海康威视出具）</w:t>
      </w:r>
    </w:p>
    <w:p w14:paraId="043DE984">
      <w:pPr>
        <w:jc w:val="center"/>
        <w:rPr>
          <w:rFonts w:ascii="宋体" w:hAnsi="宋体"/>
          <w:b/>
          <w:bCs/>
          <w:sz w:val="32"/>
          <w:szCs w:val="32"/>
        </w:rPr>
      </w:pPr>
    </w:p>
    <w:p w14:paraId="42ECDEC0">
      <w:pPr>
        <w:pStyle w:val="18"/>
        <w:spacing w:line="360" w:lineRule="auto"/>
        <w:ind w:firstLine="120" w:firstLineChars="50"/>
        <w:rPr>
          <w:rFonts w:ascii="宋体" w:hAnsi="宋体"/>
          <w:sz w:val="24"/>
          <w:szCs w:val="24"/>
        </w:rPr>
      </w:pPr>
      <w:r>
        <w:rPr>
          <w:rFonts w:hint="eastAsia" w:ascii="宋体" w:hAnsi="宋体"/>
          <w:sz w:val="24"/>
          <w:szCs w:val="24"/>
        </w:rPr>
        <w:t xml:space="preserve"> </w:t>
      </w:r>
    </w:p>
    <w:p w14:paraId="61E0E6D5">
      <w:pPr>
        <w:pStyle w:val="18"/>
        <w:spacing w:line="360" w:lineRule="auto"/>
        <w:rPr>
          <w:rFonts w:ascii="宋体" w:hAnsi="宋体"/>
          <w:sz w:val="24"/>
          <w:szCs w:val="24"/>
        </w:rPr>
      </w:pPr>
      <w:r>
        <w:rPr>
          <w:rFonts w:hint="eastAsia" w:ascii="宋体" w:hAnsi="宋体"/>
          <w:sz w:val="24"/>
          <w:szCs w:val="24"/>
        </w:rPr>
        <w:t>格式九：</w:t>
      </w:r>
    </w:p>
    <w:p w14:paraId="73464D45">
      <w:pPr>
        <w:jc w:val="center"/>
        <w:rPr>
          <w:rFonts w:ascii="宋体" w:hAnsi="宋体"/>
          <w:b/>
          <w:bCs/>
          <w:sz w:val="32"/>
          <w:szCs w:val="32"/>
        </w:rPr>
      </w:pPr>
      <w:bookmarkStart w:id="52" w:name="_Toc249235184"/>
      <w:bookmarkEnd w:id="52"/>
      <w:r>
        <w:rPr>
          <w:rFonts w:hint="eastAsia" w:ascii="宋体" w:hAnsi="宋体"/>
          <w:b/>
          <w:bCs/>
          <w:sz w:val="32"/>
          <w:szCs w:val="32"/>
        </w:rPr>
        <w:t>主要易损件情况报告表</w:t>
      </w:r>
    </w:p>
    <w:p w14:paraId="206C8083">
      <w:pPr>
        <w:rPr>
          <w:rFonts w:ascii="宋体" w:hAnsi="宋体"/>
          <w:b/>
          <w:bCs/>
          <w:sz w:val="32"/>
          <w:szCs w:val="32"/>
        </w:rPr>
      </w:pPr>
      <w:r>
        <w:rPr>
          <w:rFonts w:hint="eastAsia" w:ascii="宋体" w:hAnsi="宋体"/>
          <w:sz w:val="24"/>
          <w:szCs w:val="24"/>
        </w:rPr>
        <w:t xml:space="preserve">投标人名称（公章）：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80"/>
        <w:gridCol w:w="1440"/>
        <w:gridCol w:w="840"/>
        <w:gridCol w:w="960"/>
        <w:gridCol w:w="1200"/>
        <w:gridCol w:w="2160"/>
      </w:tblGrid>
      <w:tr w14:paraId="05BC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E33DA1D">
            <w:pPr>
              <w:spacing w:line="360" w:lineRule="auto"/>
              <w:jc w:val="center"/>
              <w:rPr>
                <w:rFonts w:ascii="宋体" w:hAnsi="宋体" w:eastAsia="宋体"/>
                <w:sz w:val="24"/>
                <w:szCs w:val="24"/>
              </w:rPr>
            </w:pPr>
            <w:r>
              <w:rPr>
                <w:rFonts w:hint="eastAsia" w:ascii="宋体" w:hAnsi="宋体"/>
                <w:sz w:val="24"/>
                <w:szCs w:val="24"/>
              </w:rPr>
              <w:t>序号</w:t>
            </w:r>
          </w:p>
        </w:tc>
        <w:tc>
          <w:tcPr>
            <w:tcW w:w="16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E3299AB">
            <w:pPr>
              <w:spacing w:line="360" w:lineRule="auto"/>
              <w:jc w:val="center"/>
              <w:rPr>
                <w:rFonts w:ascii="宋体" w:hAnsi="宋体" w:eastAsia="宋体"/>
                <w:sz w:val="24"/>
                <w:szCs w:val="24"/>
              </w:rPr>
            </w:pPr>
            <w:r>
              <w:rPr>
                <w:rFonts w:hint="eastAsia" w:ascii="宋体" w:hAnsi="宋体"/>
                <w:sz w:val="24"/>
                <w:szCs w:val="24"/>
              </w:rPr>
              <w:t>易损件名称</w:t>
            </w:r>
          </w:p>
        </w:tc>
        <w:tc>
          <w:tcPr>
            <w:tcW w:w="1440" w:type="dxa"/>
            <w:tcBorders>
              <w:top w:val="single" w:color="auto" w:sz="4" w:space="0"/>
              <w:left w:val="nil"/>
              <w:bottom w:val="single" w:color="auto" w:sz="4" w:space="0"/>
              <w:right w:val="single" w:color="auto" w:sz="4" w:space="0"/>
            </w:tcBorders>
            <w:vAlign w:val="center"/>
          </w:tcPr>
          <w:p w14:paraId="45722031">
            <w:pPr>
              <w:spacing w:line="360" w:lineRule="auto"/>
              <w:jc w:val="center"/>
              <w:rPr>
                <w:rFonts w:ascii="宋体" w:hAnsi="宋体" w:eastAsia="宋体"/>
                <w:sz w:val="24"/>
                <w:szCs w:val="24"/>
              </w:rPr>
            </w:pPr>
            <w:r>
              <w:rPr>
                <w:rFonts w:hint="eastAsia" w:ascii="宋体" w:hAnsi="宋体"/>
                <w:sz w:val="24"/>
                <w:szCs w:val="24"/>
              </w:rPr>
              <w:t>规格型号</w:t>
            </w:r>
          </w:p>
        </w:tc>
        <w:tc>
          <w:tcPr>
            <w:tcW w:w="840" w:type="dxa"/>
            <w:tcBorders>
              <w:top w:val="single" w:color="auto" w:sz="4" w:space="0"/>
              <w:left w:val="nil"/>
              <w:bottom w:val="single" w:color="auto" w:sz="4" w:space="0"/>
              <w:right w:val="single" w:color="auto" w:sz="4" w:space="0"/>
            </w:tcBorders>
            <w:vAlign w:val="center"/>
          </w:tcPr>
          <w:p w14:paraId="5235105D">
            <w:pPr>
              <w:spacing w:line="360" w:lineRule="auto"/>
              <w:jc w:val="center"/>
              <w:rPr>
                <w:rFonts w:ascii="宋体" w:hAnsi="宋体" w:eastAsia="宋体"/>
                <w:sz w:val="24"/>
                <w:szCs w:val="24"/>
              </w:rPr>
            </w:pPr>
            <w:r>
              <w:rPr>
                <w:rFonts w:hint="eastAsia" w:ascii="宋体" w:hAnsi="宋体"/>
                <w:sz w:val="24"/>
                <w:szCs w:val="24"/>
              </w:rPr>
              <w:t>数量</w:t>
            </w:r>
          </w:p>
        </w:tc>
        <w:tc>
          <w:tcPr>
            <w:tcW w:w="960" w:type="dxa"/>
            <w:tcBorders>
              <w:top w:val="single" w:color="auto" w:sz="4" w:space="0"/>
              <w:left w:val="nil"/>
              <w:bottom w:val="single" w:color="auto" w:sz="4" w:space="0"/>
              <w:right w:val="single" w:color="auto" w:sz="4" w:space="0"/>
            </w:tcBorders>
            <w:vAlign w:val="center"/>
          </w:tcPr>
          <w:p w14:paraId="2C9604D3">
            <w:pPr>
              <w:spacing w:line="360" w:lineRule="auto"/>
              <w:jc w:val="center"/>
              <w:rPr>
                <w:rFonts w:ascii="宋体" w:hAnsi="宋体" w:eastAsia="宋体"/>
                <w:sz w:val="24"/>
                <w:szCs w:val="24"/>
              </w:rPr>
            </w:pPr>
            <w:r>
              <w:rPr>
                <w:rFonts w:hint="eastAsia" w:ascii="宋体" w:hAnsi="宋体"/>
                <w:sz w:val="24"/>
                <w:szCs w:val="24"/>
              </w:rPr>
              <w:t>单价</w:t>
            </w:r>
          </w:p>
        </w:tc>
        <w:tc>
          <w:tcPr>
            <w:tcW w:w="1200" w:type="dxa"/>
            <w:tcBorders>
              <w:top w:val="single" w:color="auto" w:sz="4" w:space="0"/>
              <w:left w:val="nil"/>
              <w:bottom w:val="single" w:color="auto" w:sz="4" w:space="0"/>
              <w:right w:val="single" w:color="auto" w:sz="4" w:space="0"/>
            </w:tcBorders>
            <w:vAlign w:val="center"/>
          </w:tcPr>
          <w:p w14:paraId="2888CCD7">
            <w:pPr>
              <w:spacing w:line="360" w:lineRule="auto"/>
              <w:jc w:val="center"/>
              <w:rPr>
                <w:rFonts w:ascii="宋体" w:hAnsi="宋体" w:eastAsia="宋体"/>
                <w:sz w:val="24"/>
                <w:szCs w:val="24"/>
              </w:rPr>
            </w:pPr>
            <w:r>
              <w:rPr>
                <w:rFonts w:hint="eastAsia" w:ascii="宋体" w:hAnsi="宋体"/>
                <w:sz w:val="24"/>
                <w:szCs w:val="24"/>
              </w:rPr>
              <w:t>制造商</w:t>
            </w:r>
          </w:p>
        </w:tc>
        <w:tc>
          <w:tcPr>
            <w:tcW w:w="2160" w:type="dxa"/>
            <w:tcBorders>
              <w:top w:val="single" w:color="auto" w:sz="4" w:space="0"/>
              <w:left w:val="nil"/>
              <w:bottom w:val="single" w:color="auto" w:sz="4" w:space="0"/>
              <w:right w:val="single" w:color="auto" w:sz="4" w:space="0"/>
            </w:tcBorders>
            <w:vAlign w:val="center"/>
          </w:tcPr>
          <w:p w14:paraId="542BB6B5">
            <w:pPr>
              <w:spacing w:line="360" w:lineRule="auto"/>
              <w:jc w:val="center"/>
              <w:rPr>
                <w:rFonts w:ascii="宋体" w:hAnsi="宋体" w:eastAsia="宋体"/>
                <w:sz w:val="24"/>
                <w:szCs w:val="24"/>
              </w:rPr>
            </w:pPr>
            <w:r>
              <w:rPr>
                <w:rFonts w:hint="eastAsia" w:ascii="宋体" w:hAnsi="宋体"/>
                <w:sz w:val="24"/>
                <w:szCs w:val="24"/>
              </w:rPr>
              <w:t>备注</w:t>
            </w:r>
          </w:p>
        </w:tc>
      </w:tr>
      <w:tr w14:paraId="05D9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AA6372C">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542B7CCD">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6430BF6D">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7E233173">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0BE01339">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64E88478">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44AF248F">
            <w:pPr>
              <w:spacing w:line="360" w:lineRule="auto"/>
              <w:jc w:val="center"/>
              <w:rPr>
                <w:rFonts w:ascii="宋体" w:hAnsi="宋体" w:eastAsia="宋体"/>
                <w:sz w:val="24"/>
                <w:szCs w:val="24"/>
              </w:rPr>
            </w:pPr>
          </w:p>
        </w:tc>
      </w:tr>
      <w:tr w14:paraId="006E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1CB95EF">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6613EA2B">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7189F3C1">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08729CB8">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3025D1FC">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500DA753">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17CC4161">
            <w:pPr>
              <w:spacing w:line="360" w:lineRule="auto"/>
              <w:jc w:val="center"/>
              <w:rPr>
                <w:rFonts w:ascii="宋体" w:hAnsi="宋体" w:eastAsia="宋体"/>
                <w:sz w:val="24"/>
                <w:szCs w:val="24"/>
              </w:rPr>
            </w:pPr>
          </w:p>
        </w:tc>
      </w:tr>
      <w:tr w14:paraId="37F4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F46C050">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0E959922">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6F4423EB">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6B1F4FF5">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2DB0AEED">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5F269403">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3E9CFFA9">
            <w:pPr>
              <w:spacing w:line="360" w:lineRule="auto"/>
              <w:jc w:val="center"/>
              <w:rPr>
                <w:rFonts w:ascii="宋体" w:hAnsi="宋体" w:eastAsia="宋体"/>
                <w:sz w:val="24"/>
                <w:szCs w:val="24"/>
              </w:rPr>
            </w:pPr>
          </w:p>
        </w:tc>
      </w:tr>
      <w:tr w14:paraId="3FB5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7A8EA92">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7DD69C5D">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4D50A521">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25A78999">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4CC8BAA3">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61C834E9">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194A5ECE">
            <w:pPr>
              <w:spacing w:line="360" w:lineRule="auto"/>
              <w:jc w:val="center"/>
              <w:rPr>
                <w:rFonts w:ascii="宋体" w:hAnsi="宋体" w:eastAsia="宋体"/>
                <w:sz w:val="24"/>
                <w:szCs w:val="24"/>
              </w:rPr>
            </w:pPr>
          </w:p>
        </w:tc>
      </w:tr>
    </w:tbl>
    <w:p w14:paraId="310E7CA4">
      <w:pPr>
        <w:pStyle w:val="18"/>
        <w:spacing w:line="360" w:lineRule="auto"/>
        <w:rPr>
          <w:rFonts w:ascii="宋体" w:hAnsi="宋体"/>
          <w:sz w:val="24"/>
          <w:szCs w:val="24"/>
        </w:rPr>
      </w:pPr>
      <w:r>
        <w:rPr>
          <w:rFonts w:hint="eastAsia" w:ascii="宋体" w:hAnsi="宋体"/>
          <w:sz w:val="24"/>
          <w:szCs w:val="24"/>
        </w:rPr>
        <w:t>说明：此表不计入投标总价，供采购人参考。</w:t>
      </w:r>
      <w:r>
        <w:rPr>
          <w:rFonts w:hint="eastAsia" w:ascii="宋体" w:hAnsi="宋体"/>
          <w:b/>
          <w:bCs/>
          <w:sz w:val="24"/>
          <w:szCs w:val="24"/>
        </w:rPr>
        <w:t>（投标货物涉及此内容填写，不涉及此内容不填）</w:t>
      </w:r>
    </w:p>
    <w:p w14:paraId="7192457E">
      <w:pPr>
        <w:pStyle w:val="18"/>
        <w:spacing w:line="360" w:lineRule="auto"/>
        <w:rPr>
          <w:rFonts w:ascii="宋体" w:hAnsi="宋体"/>
          <w:sz w:val="32"/>
          <w:szCs w:val="32"/>
        </w:rPr>
      </w:pPr>
      <w:bookmarkStart w:id="53" w:name="_Toc249235186"/>
      <w:bookmarkEnd w:id="53"/>
      <w:r>
        <w:rPr>
          <w:rFonts w:hint="eastAsia" w:ascii="宋体" w:hAnsi="宋体"/>
          <w:sz w:val="32"/>
          <w:szCs w:val="32"/>
        </w:rPr>
        <w:t xml:space="preserve"> </w:t>
      </w:r>
    </w:p>
    <w:p w14:paraId="423B450E">
      <w:pPr>
        <w:pStyle w:val="18"/>
        <w:spacing w:line="360" w:lineRule="auto"/>
        <w:rPr>
          <w:rFonts w:ascii="宋体" w:hAnsi="宋体"/>
          <w:sz w:val="32"/>
          <w:szCs w:val="32"/>
        </w:rPr>
      </w:pPr>
      <w:r>
        <w:rPr>
          <w:rFonts w:hint="eastAsia" w:ascii="宋体" w:hAnsi="宋体"/>
          <w:sz w:val="32"/>
          <w:szCs w:val="32"/>
        </w:rPr>
        <w:t xml:space="preserve"> </w:t>
      </w:r>
    </w:p>
    <w:p w14:paraId="13D66278">
      <w:pPr>
        <w:pStyle w:val="18"/>
        <w:spacing w:line="360" w:lineRule="auto"/>
        <w:rPr>
          <w:rFonts w:ascii="宋体" w:hAnsi="宋体"/>
          <w:sz w:val="32"/>
          <w:szCs w:val="32"/>
        </w:rPr>
      </w:pPr>
      <w:r>
        <w:rPr>
          <w:rFonts w:hint="eastAsia" w:ascii="宋体" w:hAnsi="宋体"/>
          <w:sz w:val="32"/>
          <w:szCs w:val="32"/>
        </w:rPr>
        <w:t xml:space="preserve"> </w:t>
      </w:r>
    </w:p>
    <w:p w14:paraId="5AE9FC22">
      <w:pPr>
        <w:pStyle w:val="18"/>
        <w:spacing w:line="360" w:lineRule="auto"/>
        <w:rPr>
          <w:rFonts w:ascii="宋体" w:hAnsi="宋体"/>
          <w:sz w:val="24"/>
          <w:szCs w:val="24"/>
        </w:rPr>
      </w:pPr>
      <w:r>
        <w:rPr>
          <w:rFonts w:hint="eastAsia" w:ascii="宋体" w:hAnsi="宋体"/>
          <w:sz w:val="24"/>
          <w:szCs w:val="24"/>
        </w:rPr>
        <w:t xml:space="preserve"> </w:t>
      </w:r>
    </w:p>
    <w:p w14:paraId="6C29A7B9">
      <w:pPr>
        <w:pStyle w:val="18"/>
        <w:spacing w:line="360" w:lineRule="auto"/>
        <w:rPr>
          <w:rFonts w:ascii="宋体" w:hAnsi="宋体"/>
          <w:sz w:val="24"/>
          <w:szCs w:val="24"/>
        </w:rPr>
      </w:pPr>
      <w:r>
        <w:rPr>
          <w:rFonts w:hint="eastAsia" w:ascii="宋体" w:hAnsi="宋体"/>
          <w:sz w:val="24"/>
          <w:szCs w:val="24"/>
        </w:rPr>
        <w:t>格式十:</w:t>
      </w:r>
    </w:p>
    <w:p w14:paraId="40757E31">
      <w:pPr>
        <w:jc w:val="center"/>
        <w:rPr>
          <w:rFonts w:ascii="宋体" w:hAnsi="宋体"/>
          <w:b/>
          <w:bCs/>
          <w:sz w:val="32"/>
          <w:szCs w:val="32"/>
        </w:rPr>
      </w:pPr>
      <w:bookmarkStart w:id="54" w:name="_Toc249235185"/>
      <w:bookmarkEnd w:id="54"/>
      <w:r>
        <w:rPr>
          <w:rFonts w:hint="eastAsia" w:ascii="宋体" w:hAnsi="宋体"/>
          <w:b/>
          <w:bCs/>
          <w:sz w:val="32"/>
          <w:szCs w:val="32"/>
        </w:rPr>
        <w:t>供两年正常使用备品备件明细表</w:t>
      </w:r>
    </w:p>
    <w:p w14:paraId="323C058A">
      <w:pPr>
        <w:rPr>
          <w:rFonts w:ascii="宋体" w:hAnsi="宋体"/>
          <w:b/>
          <w:bCs/>
          <w:sz w:val="32"/>
          <w:szCs w:val="32"/>
        </w:rPr>
      </w:pPr>
      <w:r>
        <w:rPr>
          <w:rFonts w:hint="eastAsia" w:ascii="宋体" w:hAnsi="宋体"/>
          <w:sz w:val="24"/>
          <w:szCs w:val="24"/>
        </w:rPr>
        <w:t xml:space="preserve">投标人名称（公章）： </w:t>
      </w:r>
    </w:p>
    <w:tbl>
      <w:tblPr>
        <w:tblStyle w:val="9"/>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923"/>
        <w:gridCol w:w="2487"/>
        <w:gridCol w:w="855"/>
        <w:gridCol w:w="1338"/>
        <w:gridCol w:w="1217"/>
      </w:tblGrid>
      <w:tr w14:paraId="24E0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vAlign w:val="center"/>
          </w:tcPr>
          <w:p w14:paraId="35069E54">
            <w:pPr>
              <w:spacing w:line="360" w:lineRule="auto"/>
              <w:jc w:val="center"/>
              <w:rPr>
                <w:rFonts w:ascii="宋体" w:hAnsi="宋体" w:eastAsia="宋体"/>
                <w:sz w:val="24"/>
                <w:szCs w:val="24"/>
              </w:rPr>
            </w:pPr>
            <w:r>
              <w:rPr>
                <w:rFonts w:hint="eastAsia" w:ascii="宋体" w:hAnsi="宋体"/>
                <w:sz w:val="24"/>
                <w:szCs w:val="24"/>
              </w:rPr>
              <w:t>名称</w:t>
            </w:r>
          </w:p>
        </w:tc>
        <w:tc>
          <w:tcPr>
            <w:tcW w:w="923" w:type="dxa"/>
            <w:tcBorders>
              <w:top w:val="single" w:color="auto" w:sz="4" w:space="0"/>
              <w:left w:val="nil"/>
              <w:bottom w:val="single" w:color="auto" w:sz="4" w:space="0"/>
              <w:right w:val="single" w:color="auto" w:sz="4" w:space="0"/>
            </w:tcBorders>
            <w:vAlign w:val="center"/>
          </w:tcPr>
          <w:p w14:paraId="1834CF07">
            <w:pPr>
              <w:spacing w:line="360" w:lineRule="auto"/>
              <w:jc w:val="center"/>
              <w:rPr>
                <w:rFonts w:ascii="宋体" w:hAnsi="宋体" w:eastAsia="宋体"/>
                <w:sz w:val="24"/>
                <w:szCs w:val="24"/>
              </w:rPr>
            </w:pPr>
            <w:r>
              <w:rPr>
                <w:rFonts w:hint="eastAsia" w:ascii="宋体" w:hAnsi="宋体"/>
                <w:sz w:val="24"/>
                <w:szCs w:val="24"/>
              </w:rPr>
              <w:t>数量</w:t>
            </w:r>
          </w:p>
        </w:tc>
        <w:tc>
          <w:tcPr>
            <w:tcW w:w="2487" w:type="dxa"/>
            <w:tcBorders>
              <w:top w:val="single" w:color="auto" w:sz="4" w:space="0"/>
              <w:left w:val="nil"/>
              <w:bottom w:val="single" w:color="auto" w:sz="4" w:space="0"/>
              <w:right w:val="single" w:color="auto" w:sz="4" w:space="0"/>
            </w:tcBorders>
            <w:vAlign w:val="center"/>
          </w:tcPr>
          <w:p w14:paraId="5E8D4C75">
            <w:pPr>
              <w:spacing w:line="360" w:lineRule="auto"/>
              <w:jc w:val="center"/>
              <w:rPr>
                <w:rFonts w:ascii="宋体" w:hAnsi="宋体" w:eastAsia="宋体"/>
                <w:sz w:val="24"/>
                <w:szCs w:val="24"/>
              </w:rPr>
            </w:pPr>
            <w:r>
              <w:rPr>
                <w:rFonts w:hint="eastAsia" w:ascii="宋体" w:hAnsi="宋体"/>
                <w:sz w:val="24"/>
                <w:szCs w:val="24"/>
              </w:rPr>
              <w:t>规格参数</w:t>
            </w:r>
          </w:p>
        </w:tc>
        <w:tc>
          <w:tcPr>
            <w:tcW w:w="85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D1DDC51">
            <w:pPr>
              <w:spacing w:line="360" w:lineRule="auto"/>
              <w:jc w:val="center"/>
              <w:rPr>
                <w:rFonts w:ascii="宋体" w:hAnsi="宋体" w:eastAsia="宋体"/>
                <w:sz w:val="24"/>
                <w:szCs w:val="24"/>
              </w:rPr>
            </w:pPr>
            <w:r>
              <w:rPr>
                <w:rFonts w:hint="eastAsia" w:ascii="宋体" w:hAnsi="宋体"/>
                <w:sz w:val="24"/>
                <w:szCs w:val="24"/>
              </w:rPr>
              <w:t>单价</w:t>
            </w:r>
          </w:p>
        </w:tc>
        <w:tc>
          <w:tcPr>
            <w:tcW w:w="1338" w:type="dxa"/>
            <w:tcBorders>
              <w:top w:val="single" w:color="auto" w:sz="4" w:space="0"/>
              <w:left w:val="nil"/>
              <w:bottom w:val="single" w:color="auto" w:sz="4" w:space="0"/>
              <w:right w:val="single" w:color="auto" w:sz="4" w:space="0"/>
            </w:tcBorders>
            <w:vAlign w:val="center"/>
          </w:tcPr>
          <w:p w14:paraId="11ABA122">
            <w:pPr>
              <w:spacing w:line="360" w:lineRule="auto"/>
              <w:jc w:val="center"/>
              <w:rPr>
                <w:rFonts w:ascii="宋体" w:hAnsi="宋体" w:eastAsia="宋体"/>
                <w:sz w:val="24"/>
                <w:szCs w:val="24"/>
              </w:rPr>
            </w:pPr>
            <w:r>
              <w:rPr>
                <w:rFonts w:hint="eastAsia" w:ascii="宋体" w:hAnsi="宋体"/>
                <w:sz w:val="24"/>
                <w:szCs w:val="24"/>
              </w:rPr>
              <w:t>制造商</w:t>
            </w:r>
          </w:p>
        </w:tc>
        <w:tc>
          <w:tcPr>
            <w:tcW w:w="1217" w:type="dxa"/>
            <w:tcBorders>
              <w:top w:val="single" w:color="auto" w:sz="4" w:space="0"/>
              <w:left w:val="nil"/>
              <w:bottom w:val="single" w:color="auto" w:sz="4" w:space="0"/>
              <w:right w:val="single" w:color="auto" w:sz="4" w:space="0"/>
            </w:tcBorders>
            <w:vAlign w:val="center"/>
          </w:tcPr>
          <w:p w14:paraId="50B663D2">
            <w:pPr>
              <w:spacing w:line="360" w:lineRule="auto"/>
              <w:jc w:val="center"/>
              <w:rPr>
                <w:rFonts w:ascii="宋体" w:hAnsi="宋体" w:eastAsia="宋体"/>
                <w:sz w:val="24"/>
                <w:szCs w:val="24"/>
              </w:rPr>
            </w:pPr>
            <w:r>
              <w:rPr>
                <w:rFonts w:hint="eastAsia" w:ascii="宋体" w:hAnsi="宋体"/>
                <w:sz w:val="24"/>
                <w:szCs w:val="24"/>
              </w:rPr>
              <w:t>备注</w:t>
            </w:r>
          </w:p>
        </w:tc>
      </w:tr>
      <w:tr w14:paraId="066B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23CAA15D">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3ACB28E7">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268D0A85">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0EB14447">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68E894DF">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515C4301">
            <w:pPr>
              <w:spacing w:line="360" w:lineRule="auto"/>
              <w:rPr>
                <w:rFonts w:ascii="宋体" w:hAnsi="宋体" w:eastAsia="宋体"/>
                <w:sz w:val="24"/>
                <w:szCs w:val="24"/>
              </w:rPr>
            </w:pPr>
          </w:p>
        </w:tc>
      </w:tr>
      <w:tr w14:paraId="0B7C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6C0C91FE">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46A72668">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533D6DC9">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3F8FD92C">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34F95BE1">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36BA6A14">
            <w:pPr>
              <w:spacing w:line="360" w:lineRule="auto"/>
              <w:rPr>
                <w:rFonts w:ascii="宋体" w:hAnsi="宋体" w:eastAsia="宋体"/>
                <w:sz w:val="24"/>
                <w:szCs w:val="24"/>
              </w:rPr>
            </w:pPr>
          </w:p>
        </w:tc>
      </w:tr>
      <w:tr w14:paraId="5B6C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6727C648">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1C51CC2A">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7B3195BA">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04FAAC78">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3071842E">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6FD16F7D">
            <w:pPr>
              <w:spacing w:line="360" w:lineRule="auto"/>
              <w:rPr>
                <w:rFonts w:ascii="宋体" w:hAnsi="宋体" w:eastAsia="宋体"/>
                <w:sz w:val="24"/>
                <w:szCs w:val="24"/>
              </w:rPr>
            </w:pPr>
          </w:p>
        </w:tc>
      </w:tr>
      <w:tr w14:paraId="7BE4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6CCD405A">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6F093FD3">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0CE5B8A3">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058B1D88">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0F1605B9">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4A036F0D">
            <w:pPr>
              <w:spacing w:line="360" w:lineRule="auto"/>
              <w:rPr>
                <w:rFonts w:ascii="宋体" w:hAnsi="宋体" w:eastAsia="宋体"/>
                <w:sz w:val="24"/>
                <w:szCs w:val="24"/>
              </w:rPr>
            </w:pPr>
          </w:p>
        </w:tc>
      </w:tr>
    </w:tbl>
    <w:p w14:paraId="45EDAEE0">
      <w:pPr>
        <w:rPr>
          <w:rFonts w:ascii="宋体" w:hAnsi="宋体" w:cs="Times New Roman"/>
          <w:sz w:val="24"/>
          <w:szCs w:val="24"/>
        </w:rPr>
      </w:pPr>
      <w:r>
        <w:rPr>
          <w:rFonts w:hint="eastAsia" w:ascii="宋体" w:hAnsi="宋体"/>
          <w:b/>
          <w:bCs/>
          <w:sz w:val="24"/>
          <w:szCs w:val="24"/>
        </w:rPr>
        <w:t>说明：此表不计入投标总价，供采购人参考。</w:t>
      </w:r>
      <w:r>
        <w:rPr>
          <w:rFonts w:hint="eastAsia" w:ascii="宋体" w:hAnsi="宋体"/>
          <w:sz w:val="24"/>
          <w:szCs w:val="24"/>
        </w:rPr>
        <w:t>（投标货物涉及此内容填写，不涉及此内容不填）</w:t>
      </w:r>
    </w:p>
    <w:p w14:paraId="0195AC33">
      <w:pPr>
        <w:rPr>
          <w:rFonts w:ascii="宋体" w:hAnsi="宋体"/>
          <w:sz w:val="30"/>
          <w:szCs w:val="30"/>
        </w:rPr>
      </w:pPr>
      <w:r>
        <w:rPr>
          <w:rFonts w:hint="eastAsia" w:ascii="宋体" w:hAnsi="宋体"/>
          <w:sz w:val="30"/>
          <w:szCs w:val="30"/>
        </w:rPr>
        <w:t xml:space="preserve"> </w:t>
      </w:r>
    </w:p>
    <w:p w14:paraId="59E77383">
      <w:pPr>
        <w:rPr>
          <w:rFonts w:ascii="宋体" w:hAnsi="宋体"/>
          <w:sz w:val="30"/>
          <w:szCs w:val="30"/>
        </w:rPr>
      </w:pPr>
      <w:r>
        <w:rPr>
          <w:rFonts w:hint="eastAsia" w:ascii="宋体" w:hAnsi="宋体"/>
          <w:sz w:val="30"/>
          <w:szCs w:val="30"/>
        </w:rPr>
        <w:t xml:space="preserve"> </w:t>
      </w:r>
    </w:p>
    <w:p w14:paraId="697267BC">
      <w:pPr>
        <w:rPr>
          <w:rFonts w:ascii="宋体" w:hAnsi="宋体"/>
          <w:sz w:val="30"/>
          <w:szCs w:val="30"/>
        </w:rPr>
      </w:pPr>
      <w:r>
        <w:rPr>
          <w:rFonts w:hint="eastAsia" w:ascii="宋体" w:hAnsi="宋体"/>
          <w:sz w:val="30"/>
          <w:szCs w:val="30"/>
        </w:rPr>
        <w:t xml:space="preserve"> </w:t>
      </w:r>
    </w:p>
    <w:p w14:paraId="7E1A462D">
      <w:pPr>
        <w:rPr>
          <w:rFonts w:ascii="宋体" w:hAnsi="宋体"/>
          <w:sz w:val="30"/>
          <w:szCs w:val="30"/>
        </w:rPr>
      </w:pPr>
      <w:r>
        <w:rPr>
          <w:rFonts w:hint="eastAsia" w:ascii="宋体" w:hAnsi="宋体"/>
          <w:sz w:val="24"/>
          <w:szCs w:val="24"/>
        </w:rPr>
        <w:t>格式十一</w:t>
      </w:r>
      <w:r>
        <w:rPr>
          <w:rFonts w:hint="eastAsia" w:ascii="宋体" w:hAnsi="宋体"/>
          <w:sz w:val="30"/>
          <w:szCs w:val="30"/>
        </w:rPr>
        <w:t>:</w:t>
      </w:r>
    </w:p>
    <w:p w14:paraId="6D7F65FD">
      <w:pPr>
        <w:jc w:val="center"/>
        <w:rPr>
          <w:rFonts w:ascii="宋体" w:hAnsi="宋体"/>
          <w:b/>
          <w:bCs/>
          <w:sz w:val="32"/>
          <w:szCs w:val="32"/>
        </w:rPr>
      </w:pPr>
      <w:r>
        <w:rPr>
          <w:rFonts w:hint="eastAsia" w:ascii="宋体" w:hAnsi="宋体"/>
          <w:b/>
          <w:bCs/>
          <w:sz w:val="32"/>
          <w:szCs w:val="32"/>
        </w:rPr>
        <w:t>投标货物质量验收标准</w:t>
      </w:r>
    </w:p>
    <w:p w14:paraId="4D3E77C0">
      <w:pPr>
        <w:spacing w:line="360" w:lineRule="auto"/>
        <w:ind w:left="57" w:right="57"/>
        <w:rPr>
          <w:rFonts w:ascii="宋体" w:hAnsi="宋体"/>
          <w:b/>
          <w:bCs/>
          <w:sz w:val="24"/>
          <w:szCs w:val="24"/>
        </w:rPr>
      </w:pPr>
      <w:r>
        <w:rPr>
          <w:rFonts w:hint="eastAsia" w:ascii="宋体" w:hAnsi="宋体"/>
          <w:b/>
          <w:bCs/>
          <w:sz w:val="24"/>
          <w:szCs w:val="24"/>
        </w:rPr>
        <w:t>投标人名称（公章）：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014"/>
        <w:gridCol w:w="1421"/>
        <w:gridCol w:w="1421"/>
        <w:gridCol w:w="1864"/>
        <w:gridCol w:w="978"/>
      </w:tblGrid>
      <w:tr w14:paraId="16FF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0F20AA">
            <w:pPr>
              <w:spacing w:line="360" w:lineRule="auto"/>
              <w:jc w:val="center"/>
              <w:rPr>
                <w:rFonts w:ascii="宋体" w:hAnsi="宋体" w:eastAsia="宋体"/>
                <w:b/>
                <w:bCs/>
                <w:sz w:val="24"/>
                <w:szCs w:val="24"/>
              </w:rPr>
            </w:pPr>
            <w:r>
              <w:rPr>
                <w:rFonts w:hint="eastAsia" w:ascii="宋体" w:hAnsi="宋体"/>
                <w:b/>
                <w:bCs/>
                <w:sz w:val="24"/>
                <w:szCs w:val="24"/>
              </w:rPr>
              <w:t>序号</w:t>
            </w:r>
          </w:p>
        </w:tc>
        <w:tc>
          <w:tcPr>
            <w:tcW w:w="2014" w:type="dxa"/>
            <w:tcBorders>
              <w:top w:val="single" w:color="auto" w:sz="4" w:space="0"/>
              <w:left w:val="nil"/>
              <w:bottom w:val="single" w:color="auto" w:sz="4" w:space="0"/>
              <w:right w:val="single" w:color="auto" w:sz="4" w:space="0"/>
            </w:tcBorders>
            <w:vAlign w:val="center"/>
          </w:tcPr>
          <w:p w14:paraId="2662B2B7">
            <w:pPr>
              <w:spacing w:line="360" w:lineRule="auto"/>
              <w:jc w:val="center"/>
              <w:rPr>
                <w:rFonts w:ascii="宋体" w:hAnsi="宋体" w:eastAsia="宋体"/>
                <w:b/>
                <w:bCs/>
                <w:sz w:val="24"/>
                <w:szCs w:val="24"/>
              </w:rPr>
            </w:pPr>
            <w:r>
              <w:rPr>
                <w:rFonts w:hint="eastAsia" w:ascii="宋体" w:hAnsi="宋体"/>
                <w:b/>
                <w:bCs/>
                <w:sz w:val="24"/>
                <w:szCs w:val="24"/>
              </w:rPr>
              <w:t>货物名称</w:t>
            </w:r>
          </w:p>
        </w:tc>
        <w:tc>
          <w:tcPr>
            <w:tcW w:w="1421" w:type="dxa"/>
            <w:tcBorders>
              <w:top w:val="single" w:color="auto" w:sz="4" w:space="0"/>
              <w:left w:val="nil"/>
              <w:bottom w:val="single" w:color="auto" w:sz="4" w:space="0"/>
              <w:right w:val="single" w:color="auto" w:sz="4" w:space="0"/>
            </w:tcBorders>
            <w:vAlign w:val="center"/>
          </w:tcPr>
          <w:p w14:paraId="30096F7F">
            <w:pPr>
              <w:spacing w:line="360" w:lineRule="auto"/>
              <w:jc w:val="center"/>
              <w:rPr>
                <w:rFonts w:ascii="宋体" w:hAnsi="宋体" w:eastAsia="宋体"/>
                <w:b/>
                <w:bCs/>
                <w:sz w:val="24"/>
                <w:szCs w:val="24"/>
              </w:rPr>
            </w:pPr>
            <w:r>
              <w:rPr>
                <w:rFonts w:hint="eastAsia" w:ascii="宋体" w:hAnsi="宋体"/>
                <w:b/>
                <w:bCs/>
                <w:sz w:val="24"/>
                <w:szCs w:val="24"/>
              </w:rPr>
              <w:t>标准</w:t>
            </w:r>
          </w:p>
        </w:tc>
        <w:tc>
          <w:tcPr>
            <w:tcW w:w="1421" w:type="dxa"/>
            <w:tcBorders>
              <w:top w:val="single" w:color="auto" w:sz="4" w:space="0"/>
              <w:left w:val="nil"/>
              <w:bottom w:val="single" w:color="auto" w:sz="4" w:space="0"/>
              <w:right w:val="single" w:color="auto" w:sz="4" w:space="0"/>
            </w:tcBorders>
            <w:vAlign w:val="center"/>
          </w:tcPr>
          <w:p w14:paraId="0BAEAFFC">
            <w:pPr>
              <w:spacing w:line="360" w:lineRule="auto"/>
              <w:jc w:val="center"/>
              <w:rPr>
                <w:rFonts w:ascii="宋体" w:hAnsi="宋体" w:eastAsia="宋体"/>
                <w:b/>
                <w:bCs/>
                <w:sz w:val="24"/>
                <w:szCs w:val="24"/>
              </w:rPr>
            </w:pPr>
            <w:r>
              <w:rPr>
                <w:rFonts w:hint="eastAsia" w:ascii="宋体" w:hAnsi="宋体"/>
                <w:b/>
                <w:bCs/>
                <w:sz w:val="24"/>
                <w:szCs w:val="24"/>
              </w:rPr>
              <w:t>标准号</w:t>
            </w:r>
          </w:p>
        </w:tc>
        <w:tc>
          <w:tcPr>
            <w:tcW w:w="1864" w:type="dxa"/>
            <w:tcBorders>
              <w:top w:val="single" w:color="auto" w:sz="4" w:space="0"/>
              <w:left w:val="nil"/>
              <w:bottom w:val="single" w:color="auto" w:sz="4" w:space="0"/>
              <w:right w:val="single" w:color="auto" w:sz="4" w:space="0"/>
            </w:tcBorders>
            <w:vAlign w:val="center"/>
          </w:tcPr>
          <w:p w14:paraId="3C8B4308">
            <w:pPr>
              <w:spacing w:line="360" w:lineRule="auto"/>
              <w:jc w:val="center"/>
              <w:rPr>
                <w:rFonts w:ascii="宋体" w:hAnsi="宋体" w:eastAsia="宋体"/>
                <w:b/>
                <w:bCs/>
                <w:sz w:val="24"/>
                <w:szCs w:val="24"/>
              </w:rPr>
            </w:pPr>
            <w:r>
              <w:rPr>
                <w:rFonts w:hint="eastAsia" w:ascii="宋体" w:hAnsi="宋体"/>
                <w:b/>
                <w:bCs/>
                <w:sz w:val="24"/>
                <w:szCs w:val="24"/>
              </w:rPr>
              <w:t>所在书目</w:t>
            </w:r>
          </w:p>
        </w:tc>
        <w:tc>
          <w:tcPr>
            <w:tcW w:w="978" w:type="dxa"/>
            <w:tcBorders>
              <w:top w:val="single" w:color="auto" w:sz="4" w:space="0"/>
              <w:left w:val="nil"/>
              <w:bottom w:val="single" w:color="auto" w:sz="4" w:space="0"/>
              <w:right w:val="single" w:color="auto" w:sz="4" w:space="0"/>
            </w:tcBorders>
            <w:vAlign w:val="center"/>
          </w:tcPr>
          <w:p w14:paraId="1A3375E1">
            <w:pPr>
              <w:spacing w:line="360" w:lineRule="auto"/>
              <w:jc w:val="center"/>
              <w:rPr>
                <w:rFonts w:ascii="宋体" w:hAnsi="宋体" w:eastAsia="宋体"/>
                <w:b/>
                <w:bCs/>
                <w:sz w:val="24"/>
                <w:szCs w:val="24"/>
              </w:rPr>
            </w:pPr>
            <w:r>
              <w:rPr>
                <w:rFonts w:hint="eastAsia" w:ascii="宋体" w:hAnsi="宋体"/>
                <w:b/>
                <w:bCs/>
                <w:sz w:val="24"/>
                <w:szCs w:val="24"/>
              </w:rPr>
              <w:t>备注</w:t>
            </w:r>
          </w:p>
        </w:tc>
      </w:tr>
      <w:tr w14:paraId="7CB4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7DD104FC">
            <w:pPr>
              <w:spacing w:line="360" w:lineRule="auto"/>
              <w:jc w:val="center"/>
              <w:rPr>
                <w:rFonts w:ascii="宋体" w:hAnsi="宋体" w:cs="Times New Roman"/>
                <w:b/>
                <w:bCs/>
                <w:sz w:val="24"/>
                <w:szCs w:val="24"/>
              </w:rPr>
            </w:pPr>
          </w:p>
          <w:p w14:paraId="1A7B9F7F">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6150D9D4">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0E4940AC">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71071336">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79B4536B">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4D44CC8D">
            <w:pPr>
              <w:spacing w:line="360" w:lineRule="auto"/>
              <w:jc w:val="center"/>
              <w:rPr>
                <w:rFonts w:ascii="宋体" w:hAnsi="宋体" w:eastAsia="宋体"/>
                <w:b/>
                <w:bCs/>
                <w:sz w:val="24"/>
                <w:szCs w:val="24"/>
              </w:rPr>
            </w:pPr>
          </w:p>
        </w:tc>
      </w:tr>
      <w:tr w14:paraId="4803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001F3774">
            <w:pPr>
              <w:spacing w:line="360" w:lineRule="auto"/>
              <w:jc w:val="center"/>
              <w:rPr>
                <w:rFonts w:ascii="宋体" w:hAnsi="宋体" w:cs="Times New Roman"/>
                <w:b/>
                <w:bCs/>
                <w:sz w:val="24"/>
                <w:szCs w:val="24"/>
              </w:rPr>
            </w:pPr>
          </w:p>
          <w:p w14:paraId="31FDCB93">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5645E782">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158D501C">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7DD51C40">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07B87919">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464530D2">
            <w:pPr>
              <w:spacing w:line="360" w:lineRule="auto"/>
              <w:jc w:val="center"/>
              <w:rPr>
                <w:rFonts w:ascii="宋体" w:hAnsi="宋体" w:eastAsia="宋体"/>
                <w:b/>
                <w:bCs/>
                <w:sz w:val="24"/>
                <w:szCs w:val="24"/>
              </w:rPr>
            </w:pPr>
          </w:p>
        </w:tc>
      </w:tr>
      <w:tr w14:paraId="7667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0E33333C">
            <w:pPr>
              <w:spacing w:line="360" w:lineRule="auto"/>
              <w:jc w:val="center"/>
              <w:rPr>
                <w:rFonts w:ascii="宋体" w:hAnsi="宋体" w:cs="Times New Roman"/>
                <w:b/>
                <w:bCs/>
                <w:sz w:val="24"/>
                <w:szCs w:val="24"/>
              </w:rPr>
            </w:pPr>
          </w:p>
          <w:p w14:paraId="30121E23">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01CB1E95">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3E531D34">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22163BA8">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456F6A3B">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646F2FD9">
            <w:pPr>
              <w:spacing w:line="360" w:lineRule="auto"/>
              <w:jc w:val="center"/>
              <w:rPr>
                <w:rFonts w:ascii="宋体" w:hAnsi="宋体" w:eastAsia="宋体"/>
                <w:b/>
                <w:bCs/>
                <w:sz w:val="24"/>
                <w:szCs w:val="24"/>
              </w:rPr>
            </w:pPr>
          </w:p>
        </w:tc>
      </w:tr>
      <w:tr w14:paraId="4E27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52819670">
            <w:pPr>
              <w:spacing w:line="360" w:lineRule="auto"/>
              <w:jc w:val="center"/>
              <w:rPr>
                <w:rFonts w:ascii="宋体" w:hAnsi="宋体" w:cs="Times New Roman"/>
                <w:b/>
                <w:bCs/>
                <w:sz w:val="24"/>
                <w:szCs w:val="24"/>
              </w:rPr>
            </w:pPr>
          </w:p>
          <w:p w14:paraId="7C4AFD5B">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06A75962">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321ECF10">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7DE5D138">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7C982B70">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582DEC49">
            <w:pPr>
              <w:spacing w:line="360" w:lineRule="auto"/>
              <w:jc w:val="center"/>
              <w:rPr>
                <w:rFonts w:ascii="宋体" w:hAnsi="宋体" w:eastAsia="宋体"/>
                <w:b/>
                <w:bCs/>
                <w:sz w:val="24"/>
                <w:szCs w:val="24"/>
              </w:rPr>
            </w:pPr>
          </w:p>
        </w:tc>
      </w:tr>
    </w:tbl>
    <w:p w14:paraId="20D3F365">
      <w:pPr>
        <w:pStyle w:val="18"/>
        <w:spacing w:line="360" w:lineRule="auto"/>
        <w:rPr>
          <w:rFonts w:ascii="宋体" w:hAnsi="宋体"/>
          <w:sz w:val="30"/>
          <w:szCs w:val="30"/>
        </w:rPr>
      </w:pPr>
      <w:r>
        <w:rPr>
          <w:rFonts w:hint="eastAsia" w:ascii="宋体" w:hAnsi="宋体"/>
          <w:sz w:val="30"/>
          <w:szCs w:val="30"/>
        </w:rPr>
        <w:t xml:space="preserve"> </w:t>
      </w:r>
    </w:p>
    <w:p w14:paraId="6E6ECF69">
      <w:pPr>
        <w:pStyle w:val="18"/>
        <w:spacing w:line="360" w:lineRule="auto"/>
        <w:rPr>
          <w:rFonts w:ascii="宋体" w:hAnsi="宋体"/>
          <w:sz w:val="30"/>
          <w:szCs w:val="30"/>
        </w:rPr>
      </w:pPr>
      <w:r>
        <w:rPr>
          <w:rFonts w:hint="eastAsia" w:ascii="宋体" w:hAnsi="宋体"/>
          <w:sz w:val="30"/>
          <w:szCs w:val="30"/>
        </w:rPr>
        <w:t xml:space="preserve"> </w:t>
      </w:r>
    </w:p>
    <w:p w14:paraId="6A5AA7FF">
      <w:pPr>
        <w:pStyle w:val="18"/>
        <w:spacing w:line="360" w:lineRule="auto"/>
        <w:rPr>
          <w:rFonts w:ascii="宋体" w:hAnsi="宋体"/>
          <w:sz w:val="30"/>
          <w:szCs w:val="30"/>
        </w:rPr>
      </w:pPr>
      <w:r>
        <w:rPr>
          <w:rFonts w:hint="eastAsia" w:ascii="宋体" w:hAnsi="宋体"/>
          <w:sz w:val="24"/>
          <w:szCs w:val="24"/>
        </w:rPr>
        <w:t>格式十二</w:t>
      </w:r>
      <w:r>
        <w:rPr>
          <w:rFonts w:hint="eastAsia" w:ascii="宋体" w:hAnsi="宋体"/>
          <w:sz w:val="30"/>
          <w:szCs w:val="30"/>
        </w:rPr>
        <w:t>：</w:t>
      </w:r>
    </w:p>
    <w:p w14:paraId="6ACDF48E">
      <w:pPr>
        <w:jc w:val="center"/>
        <w:rPr>
          <w:rFonts w:ascii="宋体" w:hAnsi="宋体"/>
          <w:b/>
          <w:bCs/>
          <w:sz w:val="32"/>
          <w:szCs w:val="32"/>
        </w:rPr>
      </w:pPr>
      <w:bookmarkStart w:id="55" w:name="_Toc249235187"/>
      <w:bookmarkEnd w:id="55"/>
      <w:r>
        <w:rPr>
          <w:rFonts w:hint="eastAsia" w:ascii="宋体" w:hAnsi="宋体"/>
          <w:b/>
          <w:bCs/>
          <w:sz w:val="32"/>
          <w:szCs w:val="32"/>
        </w:rPr>
        <w:t>投标货物技术资料清单</w:t>
      </w:r>
    </w:p>
    <w:p w14:paraId="6DD6E226">
      <w:pPr>
        <w:spacing w:line="360" w:lineRule="auto"/>
        <w:ind w:right="57"/>
        <w:rPr>
          <w:rFonts w:ascii="宋体" w:hAnsi="宋体"/>
          <w:sz w:val="24"/>
          <w:szCs w:val="24"/>
        </w:rPr>
      </w:pPr>
      <w:r>
        <w:rPr>
          <w:rFonts w:hint="eastAsia" w:ascii="宋体" w:hAnsi="宋体"/>
          <w:sz w:val="24"/>
          <w:szCs w:val="24"/>
        </w:rPr>
        <w:t>投标人名称（公章）：</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620"/>
        <w:gridCol w:w="1620"/>
        <w:gridCol w:w="1080"/>
        <w:gridCol w:w="1080"/>
        <w:gridCol w:w="2520"/>
      </w:tblGrid>
      <w:tr w14:paraId="3827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1B8DF5">
            <w:pPr>
              <w:spacing w:line="360" w:lineRule="auto"/>
              <w:jc w:val="center"/>
              <w:rPr>
                <w:rFonts w:ascii="宋体" w:hAnsi="宋体" w:eastAsia="宋体"/>
                <w:sz w:val="24"/>
                <w:szCs w:val="24"/>
              </w:rPr>
            </w:pPr>
            <w:r>
              <w:rPr>
                <w:rFonts w:hint="eastAsia" w:ascii="宋体" w:hAnsi="宋体"/>
                <w:sz w:val="24"/>
                <w:szCs w:val="24"/>
              </w:rPr>
              <w:t>序号</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6307529">
            <w:pPr>
              <w:spacing w:line="360" w:lineRule="auto"/>
              <w:jc w:val="center"/>
              <w:rPr>
                <w:rFonts w:ascii="宋体" w:hAnsi="宋体" w:eastAsia="宋体"/>
                <w:sz w:val="24"/>
                <w:szCs w:val="24"/>
              </w:rPr>
            </w:pPr>
            <w:r>
              <w:rPr>
                <w:rFonts w:hint="eastAsia" w:ascii="宋体" w:hAnsi="宋体"/>
                <w:sz w:val="24"/>
                <w:szCs w:val="24"/>
              </w:rPr>
              <w:t>货物名称</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E1ED110">
            <w:pPr>
              <w:spacing w:line="360" w:lineRule="auto"/>
              <w:jc w:val="center"/>
              <w:rPr>
                <w:rFonts w:ascii="宋体" w:hAnsi="宋体" w:eastAsia="宋体"/>
                <w:sz w:val="24"/>
                <w:szCs w:val="24"/>
              </w:rPr>
            </w:pPr>
            <w:r>
              <w:rPr>
                <w:rFonts w:hint="eastAsia" w:ascii="宋体" w:hAnsi="宋体"/>
                <w:sz w:val="24"/>
                <w:szCs w:val="24"/>
              </w:rPr>
              <w:t>资料名称</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E034712">
            <w:pPr>
              <w:spacing w:line="360" w:lineRule="auto"/>
              <w:jc w:val="center"/>
              <w:rPr>
                <w:rFonts w:ascii="宋体" w:hAnsi="宋体" w:eastAsia="宋体"/>
                <w:sz w:val="24"/>
                <w:szCs w:val="24"/>
              </w:rPr>
            </w:pPr>
            <w:r>
              <w:rPr>
                <w:rFonts w:hint="eastAsia" w:ascii="宋体" w:hAnsi="宋体"/>
                <w:sz w:val="24"/>
                <w:szCs w:val="24"/>
              </w:rPr>
              <w:t>单位</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04290C5">
            <w:pPr>
              <w:spacing w:line="360" w:lineRule="auto"/>
              <w:jc w:val="center"/>
              <w:rPr>
                <w:rFonts w:ascii="宋体" w:hAnsi="宋体" w:eastAsia="宋体"/>
                <w:sz w:val="24"/>
                <w:szCs w:val="24"/>
              </w:rPr>
            </w:pPr>
            <w:r>
              <w:rPr>
                <w:rFonts w:hint="eastAsia" w:ascii="宋体" w:hAnsi="宋体"/>
                <w:sz w:val="24"/>
                <w:szCs w:val="24"/>
              </w:rPr>
              <w:t>数量</w:t>
            </w:r>
          </w:p>
        </w:tc>
        <w:tc>
          <w:tcPr>
            <w:tcW w:w="25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5D8D08E">
            <w:pPr>
              <w:spacing w:line="360" w:lineRule="auto"/>
              <w:jc w:val="center"/>
              <w:rPr>
                <w:rFonts w:ascii="宋体" w:hAnsi="宋体" w:eastAsia="宋体"/>
                <w:sz w:val="24"/>
                <w:szCs w:val="24"/>
              </w:rPr>
            </w:pPr>
            <w:r>
              <w:rPr>
                <w:rFonts w:hint="eastAsia" w:ascii="宋体" w:hAnsi="宋体"/>
                <w:sz w:val="24"/>
                <w:szCs w:val="24"/>
              </w:rPr>
              <w:t>备    注</w:t>
            </w:r>
          </w:p>
        </w:tc>
      </w:tr>
      <w:tr w14:paraId="1EE4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14:paraId="5A128FC2">
            <w:pPr>
              <w:spacing w:line="360" w:lineRule="auto"/>
              <w:jc w:val="center"/>
              <w:rPr>
                <w:rFonts w:ascii="宋体" w:hAnsi="宋体" w:cs="Times New Roman"/>
                <w:sz w:val="24"/>
                <w:szCs w:val="24"/>
              </w:rPr>
            </w:pPr>
          </w:p>
          <w:p w14:paraId="3B3C6281">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795BBC40">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0D82C1DD">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4EC58C9B">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14D5B497">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vAlign w:val="center"/>
          </w:tcPr>
          <w:p w14:paraId="4EA9DA2D">
            <w:pPr>
              <w:spacing w:line="360" w:lineRule="auto"/>
              <w:jc w:val="center"/>
              <w:rPr>
                <w:rFonts w:ascii="宋体" w:hAnsi="宋体" w:eastAsia="宋体"/>
                <w:sz w:val="24"/>
                <w:szCs w:val="24"/>
              </w:rPr>
            </w:pPr>
          </w:p>
        </w:tc>
      </w:tr>
      <w:tr w14:paraId="571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229651BC">
            <w:pPr>
              <w:spacing w:line="360" w:lineRule="auto"/>
              <w:jc w:val="center"/>
              <w:rPr>
                <w:rFonts w:ascii="宋体" w:hAnsi="宋体" w:cs="Times New Roman"/>
                <w:sz w:val="24"/>
                <w:szCs w:val="24"/>
              </w:rPr>
            </w:pPr>
          </w:p>
          <w:p w14:paraId="35EB945B">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2131199F">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01D44527">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22212126">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1F33FC28">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664D2CB5">
            <w:pPr>
              <w:spacing w:line="360" w:lineRule="auto"/>
              <w:jc w:val="center"/>
              <w:rPr>
                <w:rFonts w:ascii="宋体" w:hAnsi="宋体" w:eastAsia="宋体"/>
                <w:sz w:val="24"/>
                <w:szCs w:val="24"/>
              </w:rPr>
            </w:pPr>
          </w:p>
        </w:tc>
      </w:tr>
      <w:tr w14:paraId="38D6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06D8F776">
            <w:pPr>
              <w:spacing w:line="360" w:lineRule="auto"/>
              <w:jc w:val="center"/>
              <w:rPr>
                <w:rFonts w:ascii="宋体" w:hAnsi="宋体" w:cs="Times New Roman"/>
                <w:sz w:val="24"/>
                <w:szCs w:val="24"/>
              </w:rPr>
            </w:pPr>
          </w:p>
          <w:p w14:paraId="3B44186C">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7CD78F4A">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2943C36C">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40DCA7F4">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51520E22">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5C25DD56">
            <w:pPr>
              <w:spacing w:line="360" w:lineRule="auto"/>
              <w:jc w:val="center"/>
              <w:rPr>
                <w:rFonts w:ascii="宋体" w:hAnsi="宋体" w:eastAsia="宋体"/>
                <w:sz w:val="24"/>
                <w:szCs w:val="24"/>
              </w:rPr>
            </w:pPr>
          </w:p>
        </w:tc>
      </w:tr>
    </w:tbl>
    <w:p w14:paraId="3F62B265">
      <w:pPr>
        <w:pStyle w:val="18"/>
        <w:spacing w:line="360" w:lineRule="auto"/>
        <w:rPr>
          <w:rFonts w:ascii="宋体" w:hAnsi="宋体"/>
          <w:sz w:val="24"/>
          <w:szCs w:val="24"/>
        </w:rPr>
      </w:pPr>
      <w:r>
        <w:rPr>
          <w:rFonts w:hint="eastAsia" w:ascii="宋体" w:hAnsi="宋体"/>
          <w:b/>
          <w:bCs/>
          <w:sz w:val="24"/>
          <w:szCs w:val="24"/>
        </w:rPr>
        <w:t>投标货物涉及此内容填写，不涉及此内容不填</w:t>
      </w:r>
    </w:p>
    <w:p w14:paraId="61EC214C">
      <w:pPr>
        <w:pStyle w:val="18"/>
        <w:spacing w:line="360" w:lineRule="auto"/>
        <w:rPr>
          <w:rFonts w:ascii="宋体" w:hAnsi="宋体"/>
          <w:sz w:val="24"/>
          <w:szCs w:val="24"/>
        </w:rPr>
      </w:pPr>
      <w:r>
        <w:rPr>
          <w:rFonts w:hint="eastAsia" w:ascii="宋体" w:hAnsi="宋体"/>
          <w:sz w:val="24"/>
          <w:szCs w:val="24"/>
        </w:rPr>
        <w:t xml:space="preserve"> </w:t>
      </w:r>
    </w:p>
    <w:p w14:paraId="58D7DF03">
      <w:pPr>
        <w:pStyle w:val="18"/>
        <w:spacing w:line="360" w:lineRule="auto"/>
        <w:rPr>
          <w:rFonts w:ascii="宋体" w:hAnsi="宋体"/>
          <w:sz w:val="24"/>
          <w:szCs w:val="24"/>
        </w:rPr>
      </w:pPr>
      <w:r>
        <w:rPr>
          <w:rFonts w:hint="eastAsia" w:ascii="宋体" w:hAnsi="宋体"/>
          <w:sz w:val="24"/>
          <w:szCs w:val="24"/>
        </w:rPr>
        <w:t xml:space="preserve"> </w:t>
      </w:r>
    </w:p>
    <w:p w14:paraId="76BC9A6A">
      <w:pPr>
        <w:pStyle w:val="18"/>
        <w:spacing w:line="360" w:lineRule="auto"/>
        <w:rPr>
          <w:rFonts w:ascii="宋体" w:hAnsi="宋体"/>
          <w:sz w:val="24"/>
          <w:szCs w:val="24"/>
        </w:rPr>
      </w:pPr>
      <w:r>
        <w:rPr>
          <w:rFonts w:hint="eastAsia" w:ascii="宋体" w:hAnsi="宋体"/>
          <w:sz w:val="24"/>
          <w:szCs w:val="24"/>
        </w:rPr>
        <w:t xml:space="preserve"> </w:t>
      </w:r>
    </w:p>
    <w:p w14:paraId="40F1A20E">
      <w:pPr>
        <w:pStyle w:val="18"/>
        <w:spacing w:line="360" w:lineRule="auto"/>
        <w:rPr>
          <w:rFonts w:ascii="宋体" w:hAnsi="宋体"/>
          <w:sz w:val="24"/>
          <w:szCs w:val="24"/>
        </w:rPr>
      </w:pPr>
      <w:r>
        <w:rPr>
          <w:rFonts w:hint="eastAsia" w:ascii="宋体" w:hAnsi="宋体"/>
          <w:sz w:val="24"/>
          <w:szCs w:val="24"/>
        </w:rPr>
        <w:t xml:space="preserve"> </w:t>
      </w:r>
    </w:p>
    <w:p w14:paraId="4FDAB407">
      <w:pPr>
        <w:pStyle w:val="18"/>
        <w:spacing w:line="360" w:lineRule="auto"/>
        <w:rPr>
          <w:rFonts w:ascii="宋体" w:hAnsi="宋体"/>
          <w:sz w:val="30"/>
          <w:szCs w:val="30"/>
        </w:rPr>
      </w:pPr>
      <w:r>
        <w:rPr>
          <w:rFonts w:hint="eastAsia" w:ascii="宋体" w:hAnsi="宋体"/>
          <w:sz w:val="24"/>
          <w:szCs w:val="24"/>
        </w:rPr>
        <w:t>格式十三</w:t>
      </w:r>
      <w:r>
        <w:rPr>
          <w:rFonts w:hint="eastAsia" w:ascii="宋体" w:hAnsi="宋体"/>
          <w:sz w:val="30"/>
          <w:szCs w:val="30"/>
        </w:rPr>
        <w:t>：</w:t>
      </w:r>
    </w:p>
    <w:p w14:paraId="6592C8F2">
      <w:pPr>
        <w:jc w:val="center"/>
        <w:rPr>
          <w:rFonts w:ascii="宋体" w:hAnsi="宋体"/>
          <w:b/>
          <w:bCs/>
          <w:sz w:val="32"/>
          <w:szCs w:val="32"/>
        </w:rPr>
      </w:pPr>
      <w:bookmarkStart w:id="56" w:name="_Toc249235190"/>
      <w:bookmarkEnd w:id="56"/>
      <w:r>
        <w:rPr>
          <w:rFonts w:hint="eastAsia" w:ascii="宋体" w:hAnsi="宋体"/>
          <w:b/>
          <w:bCs/>
          <w:sz w:val="32"/>
          <w:szCs w:val="32"/>
        </w:rPr>
        <w:t>技术规格偏离表</w:t>
      </w:r>
    </w:p>
    <w:p w14:paraId="2B31178C">
      <w:pPr>
        <w:spacing w:line="360" w:lineRule="auto"/>
        <w:ind w:right="57"/>
        <w:rPr>
          <w:rFonts w:ascii="宋体" w:hAnsi="宋体"/>
          <w:b/>
          <w:bCs/>
          <w:sz w:val="24"/>
          <w:szCs w:val="24"/>
        </w:rPr>
      </w:pPr>
      <w:r>
        <w:rPr>
          <w:rFonts w:hint="eastAsia" w:ascii="宋体" w:hAnsi="宋体"/>
          <w:sz w:val="24"/>
          <w:szCs w:val="24"/>
        </w:rPr>
        <w:t>投标人名称（公章）：</w:t>
      </w:r>
    </w:p>
    <w:tbl>
      <w:tblPr>
        <w:tblStyle w:val="9"/>
        <w:tblW w:w="5000" w:type="pct"/>
        <w:tblInd w:w="1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09"/>
        <w:gridCol w:w="1509"/>
        <w:gridCol w:w="1509"/>
        <w:gridCol w:w="1941"/>
        <w:gridCol w:w="1848"/>
      </w:tblGrid>
      <w:tr w14:paraId="643D7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119141">
            <w:pPr>
              <w:spacing w:line="360" w:lineRule="auto"/>
              <w:ind w:right="57" w:firstLine="120" w:firstLineChars="50"/>
              <w:rPr>
                <w:rFonts w:ascii="宋体" w:hAnsi="宋体" w:eastAsia="宋体"/>
                <w:sz w:val="24"/>
                <w:szCs w:val="24"/>
              </w:rPr>
            </w:pPr>
            <w:r>
              <w:rPr>
                <w:rFonts w:hint="eastAsia" w:ascii="宋体" w:hAnsi="宋体"/>
                <w:sz w:val="24"/>
                <w:szCs w:val="24"/>
              </w:rPr>
              <w:t>项目编号</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E317774">
            <w:pPr>
              <w:spacing w:line="360" w:lineRule="auto"/>
              <w:ind w:left="57" w:right="57" w:firstLine="200"/>
              <w:rPr>
                <w:rFonts w:ascii="宋体" w:hAnsi="宋体" w:eastAsia="宋体"/>
                <w:sz w:val="24"/>
                <w:szCs w:val="24"/>
              </w:rPr>
            </w:pPr>
            <w:r>
              <w:rPr>
                <w:rFonts w:hint="eastAsia" w:ascii="宋体" w:hAnsi="宋体"/>
                <w:sz w:val="24"/>
                <w:szCs w:val="24"/>
              </w:rPr>
              <w:t>品 名</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F245455">
            <w:pPr>
              <w:spacing w:line="360" w:lineRule="auto"/>
              <w:ind w:right="57" w:firstLine="120" w:firstLineChars="50"/>
              <w:jc w:val="center"/>
              <w:rPr>
                <w:rFonts w:ascii="宋体" w:hAnsi="宋体" w:eastAsia="宋体"/>
                <w:sz w:val="24"/>
                <w:szCs w:val="24"/>
              </w:rPr>
            </w:pPr>
            <w:r>
              <w:rPr>
                <w:rFonts w:hint="eastAsia" w:ascii="宋体" w:hAnsi="宋体"/>
                <w:sz w:val="24"/>
                <w:szCs w:val="24"/>
              </w:rPr>
              <w:t>询价规格</w:t>
            </w:r>
          </w:p>
        </w:tc>
        <w:tc>
          <w:tcPr>
            <w:tcW w:w="116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21454B5">
            <w:pPr>
              <w:spacing w:line="360" w:lineRule="auto"/>
              <w:ind w:left="42" w:leftChars="20" w:right="57" w:firstLine="268" w:firstLineChars="112"/>
              <w:rPr>
                <w:rFonts w:ascii="宋体" w:hAnsi="宋体" w:eastAsia="宋体"/>
                <w:sz w:val="24"/>
                <w:szCs w:val="24"/>
              </w:rPr>
            </w:pPr>
            <w:r>
              <w:rPr>
                <w:rFonts w:hint="eastAsia" w:ascii="宋体" w:hAnsi="宋体"/>
                <w:sz w:val="24"/>
                <w:szCs w:val="24"/>
              </w:rPr>
              <w:t>投标规格</w:t>
            </w:r>
          </w:p>
        </w:tc>
        <w:tc>
          <w:tcPr>
            <w:tcW w:w="1111"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3794D6A">
            <w:pPr>
              <w:spacing w:line="360" w:lineRule="auto"/>
              <w:ind w:left="57" w:right="57" w:firstLine="200"/>
              <w:jc w:val="center"/>
              <w:rPr>
                <w:rFonts w:ascii="宋体" w:hAnsi="宋体" w:eastAsia="宋体"/>
                <w:sz w:val="24"/>
                <w:szCs w:val="24"/>
              </w:rPr>
            </w:pPr>
            <w:r>
              <w:rPr>
                <w:rFonts w:hint="eastAsia" w:ascii="宋体" w:hAnsi="宋体"/>
                <w:sz w:val="24"/>
                <w:szCs w:val="24"/>
              </w:rPr>
              <w:t xml:space="preserve">说 明  </w:t>
            </w:r>
          </w:p>
        </w:tc>
      </w:tr>
      <w:tr w14:paraId="79705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7C2A6A7F">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0B8FCA5">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5A7C2DEC">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7E7B1C83">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9B8E9CD">
            <w:pPr>
              <w:spacing w:line="360" w:lineRule="auto"/>
              <w:ind w:left="57" w:right="57" w:firstLine="200"/>
              <w:jc w:val="center"/>
              <w:rPr>
                <w:rFonts w:ascii="宋体" w:hAnsi="宋体" w:eastAsia="宋体"/>
                <w:sz w:val="24"/>
                <w:szCs w:val="24"/>
              </w:rPr>
            </w:pPr>
          </w:p>
        </w:tc>
      </w:tr>
      <w:tr w14:paraId="29B37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2874A9D8">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143B960F">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7D7D31BF">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2B6CA42F">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389FD6DB">
            <w:pPr>
              <w:spacing w:line="360" w:lineRule="auto"/>
              <w:ind w:left="57" w:right="57" w:firstLine="200"/>
              <w:jc w:val="center"/>
              <w:rPr>
                <w:rFonts w:ascii="宋体" w:hAnsi="宋体" w:eastAsia="宋体"/>
                <w:sz w:val="24"/>
                <w:szCs w:val="24"/>
              </w:rPr>
            </w:pPr>
          </w:p>
        </w:tc>
      </w:tr>
      <w:tr w14:paraId="6E9CF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77789BE2">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19E11DD">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1180C0F9">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5E0CE73B">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88A1CF0">
            <w:pPr>
              <w:spacing w:line="360" w:lineRule="auto"/>
              <w:ind w:left="57" w:right="57" w:firstLine="200"/>
              <w:jc w:val="center"/>
              <w:rPr>
                <w:rFonts w:ascii="宋体" w:hAnsi="宋体" w:eastAsia="宋体"/>
                <w:sz w:val="24"/>
                <w:szCs w:val="24"/>
              </w:rPr>
            </w:pPr>
          </w:p>
        </w:tc>
      </w:tr>
      <w:tr w14:paraId="3F2B0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74612DEB">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6AF8F241">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9B5C81A">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73789DD8">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741C43B9">
            <w:pPr>
              <w:spacing w:line="360" w:lineRule="auto"/>
              <w:ind w:left="57" w:right="57" w:firstLine="200"/>
              <w:jc w:val="center"/>
              <w:rPr>
                <w:rFonts w:ascii="宋体" w:hAnsi="宋体" w:eastAsia="宋体"/>
                <w:sz w:val="24"/>
                <w:szCs w:val="24"/>
              </w:rPr>
            </w:pPr>
          </w:p>
        </w:tc>
      </w:tr>
      <w:tr w14:paraId="6C8E8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4D3DCCA5">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63016231">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16ADD689">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600322F5">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2E4DA27F">
            <w:pPr>
              <w:spacing w:line="360" w:lineRule="auto"/>
              <w:ind w:left="57" w:right="57" w:firstLine="200"/>
              <w:jc w:val="center"/>
              <w:rPr>
                <w:rFonts w:ascii="宋体" w:hAnsi="宋体" w:eastAsia="宋体"/>
                <w:sz w:val="24"/>
                <w:szCs w:val="24"/>
              </w:rPr>
            </w:pPr>
          </w:p>
        </w:tc>
      </w:tr>
    </w:tbl>
    <w:p w14:paraId="60E9C8A6">
      <w:pPr>
        <w:pStyle w:val="18"/>
        <w:spacing w:line="360" w:lineRule="auto"/>
        <w:rPr>
          <w:rFonts w:ascii="宋体" w:hAnsi="宋体"/>
          <w:sz w:val="24"/>
          <w:szCs w:val="24"/>
        </w:rPr>
      </w:pPr>
      <w:r>
        <w:rPr>
          <w:rFonts w:hint="eastAsia" w:ascii="宋体" w:hAnsi="宋体"/>
          <w:b/>
          <w:bCs/>
          <w:sz w:val="24"/>
          <w:szCs w:val="24"/>
        </w:rPr>
        <w:t>投标货物涉及此内容填写，不涉及此内容不填</w:t>
      </w:r>
    </w:p>
    <w:p w14:paraId="4769F332">
      <w:pPr>
        <w:pStyle w:val="3"/>
        <w:spacing w:line="360" w:lineRule="auto"/>
        <w:ind w:left="57" w:right="57" w:firstLine="200"/>
        <w:rPr>
          <w:rFonts w:hAnsi="宋体"/>
          <w:sz w:val="24"/>
          <w:szCs w:val="24"/>
        </w:rPr>
      </w:pPr>
      <w:r>
        <w:rPr>
          <w:rFonts w:hint="eastAsia" w:hAnsi="宋体"/>
          <w:sz w:val="24"/>
          <w:szCs w:val="24"/>
        </w:rPr>
        <w:t xml:space="preserve"> </w:t>
      </w:r>
    </w:p>
    <w:p w14:paraId="2ED1A1E9">
      <w:pPr>
        <w:pStyle w:val="18"/>
        <w:spacing w:line="360" w:lineRule="auto"/>
        <w:rPr>
          <w:rFonts w:ascii="宋体" w:hAnsi="宋体"/>
          <w:sz w:val="24"/>
          <w:szCs w:val="24"/>
        </w:rPr>
      </w:pPr>
      <w:r>
        <w:rPr>
          <w:rFonts w:hint="eastAsia" w:ascii="宋体" w:hAnsi="宋体"/>
          <w:sz w:val="24"/>
          <w:szCs w:val="24"/>
        </w:rPr>
        <w:t xml:space="preserve"> </w:t>
      </w:r>
    </w:p>
    <w:p w14:paraId="220BBB18">
      <w:pPr>
        <w:pStyle w:val="18"/>
        <w:spacing w:line="360" w:lineRule="auto"/>
        <w:rPr>
          <w:rFonts w:ascii="宋体" w:hAnsi="宋体"/>
          <w:sz w:val="24"/>
          <w:szCs w:val="24"/>
        </w:rPr>
      </w:pPr>
      <w:r>
        <w:rPr>
          <w:rFonts w:hint="eastAsia" w:ascii="宋体" w:hAnsi="宋体"/>
          <w:sz w:val="24"/>
          <w:szCs w:val="24"/>
        </w:rPr>
        <w:t xml:space="preserve"> </w:t>
      </w:r>
    </w:p>
    <w:p w14:paraId="1527AC78">
      <w:pPr>
        <w:pStyle w:val="18"/>
        <w:spacing w:line="360" w:lineRule="auto"/>
        <w:rPr>
          <w:rFonts w:ascii="宋体" w:hAnsi="宋体"/>
          <w:sz w:val="24"/>
          <w:szCs w:val="24"/>
        </w:rPr>
      </w:pPr>
      <w:r>
        <w:rPr>
          <w:rFonts w:hint="eastAsia" w:ascii="宋体" w:hAnsi="宋体"/>
          <w:sz w:val="24"/>
          <w:szCs w:val="24"/>
        </w:rPr>
        <w:t>格式十四：</w:t>
      </w:r>
    </w:p>
    <w:p w14:paraId="6EED012A">
      <w:pPr>
        <w:spacing w:beforeLines="100" w:afterLines="50" w:line="400" w:lineRule="atLeast"/>
        <w:jc w:val="center"/>
        <w:rPr>
          <w:rFonts w:ascii="宋体" w:hAnsi="宋体"/>
          <w:b/>
          <w:bCs/>
          <w:sz w:val="32"/>
          <w:szCs w:val="32"/>
        </w:rPr>
      </w:pPr>
      <w:bookmarkStart w:id="57" w:name="_Toc249235188"/>
      <w:bookmarkEnd w:id="57"/>
      <w:r>
        <w:rPr>
          <w:rFonts w:hint="eastAsia" w:ascii="宋体" w:hAnsi="宋体"/>
          <w:b/>
          <w:bCs/>
          <w:sz w:val="32"/>
          <w:szCs w:val="32"/>
        </w:rPr>
        <w:t>货物发运、调试、验收方案及详细施工方案</w:t>
      </w:r>
    </w:p>
    <w:p w14:paraId="6DC21E0F">
      <w:pPr>
        <w:pStyle w:val="18"/>
        <w:spacing w:line="400" w:lineRule="atLeast"/>
        <w:ind w:firstLine="480" w:firstLineChars="200"/>
        <w:rPr>
          <w:rFonts w:ascii="宋体" w:hAnsi="宋体"/>
          <w:color w:val="000000"/>
          <w:sz w:val="24"/>
          <w:szCs w:val="24"/>
        </w:rPr>
      </w:pPr>
      <w:r>
        <w:rPr>
          <w:rFonts w:hint="eastAsia" w:ascii="宋体" w:hAnsi="宋体"/>
          <w:color w:val="000000"/>
          <w:sz w:val="24"/>
          <w:szCs w:val="24"/>
        </w:rPr>
        <w:t>严格按照技术规范要求制定切实可行的投标货物包装、发运、调试、验收方案及施工方案工方案，在确保产品质量的前提下，保证进度。</w:t>
      </w:r>
    </w:p>
    <w:p w14:paraId="1D354B5F">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10876C43">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604303CF">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2F260EB6">
      <w:pPr>
        <w:pStyle w:val="18"/>
        <w:spacing w:line="400" w:lineRule="atLeast"/>
        <w:rPr>
          <w:rFonts w:ascii="宋体" w:hAnsi="宋体"/>
          <w:sz w:val="24"/>
          <w:szCs w:val="24"/>
        </w:rPr>
      </w:pPr>
      <w:r>
        <w:rPr>
          <w:rFonts w:hint="eastAsia" w:ascii="宋体" w:hAnsi="宋体"/>
          <w:sz w:val="24"/>
          <w:szCs w:val="24"/>
        </w:rPr>
        <w:t>格式十五：</w:t>
      </w:r>
    </w:p>
    <w:p w14:paraId="4A1FB935">
      <w:pPr>
        <w:pStyle w:val="18"/>
        <w:spacing w:line="400" w:lineRule="atLeast"/>
        <w:rPr>
          <w:rFonts w:ascii="宋体" w:hAnsi="宋体"/>
          <w:sz w:val="24"/>
          <w:szCs w:val="24"/>
        </w:rPr>
      </w:pPr>
      <w:r>
        <w:rPr>
          <w:rFonts w:hint="eastAsia" w:ascii="宋体" w:hAnsi="宋体"/>
          <w:sz w:val="24"/>
          <w:szCs w:val="24"/>
        </w:rPr>
        <w:t xml:space="preserve">质量保证措施： </w:t>
      </w:r>
    </w:p>
    <w:p w14:paraId="13615882">
      <w:pPr>
        <w:pStyle w:val="18"/>
        <w:spacing w:line="400" w:lineRule="atLeast"/>
        <w:ind w:firstLine="480" w:firstLineChars="200"/>
        <w:rPr>
          <w:rFonts w:ascii="宋体" w:hAnsi="宋体"/>
          <w:sz w:val="24"/>
          <w:szCs w:val="24"/>
        </w:rPr>
      </w:pPr>
      <w:r>
        <w:rPr>
          <w:rFonts w:hint="eastAsia" w:ascii="宋体" w:hAnsi="宋体"/>
          <w:sz w:val="24"/>
          <w:szCs w:val="24"/>
        </w:rPr>
        <w:t>包括（1）质量保证体系和措施；（2）试验、检验手段和方法；</w:t>
      </w:r>
    </w:p>
    <w:p w14:paraId="553CE024">
      <w:pPr>
        <w:pStyle w:val="18"/>
        <w:spacing w:line="400" w:lineRule="atLeast"/>
        <w:ind w:firstLine="480" w:firstLineChars="200"/>
        <w:rPr>
          <w:rFonts w:ascii="宋体" w:hAnsi="宋体"/>
          <w:sz w:val="24"/>
          <w:szCs w:val="24"/>
        </w:rPr>
      </w:pPr>
      <w:r>
        <w:rPr>
          <w:rFonts w:hint="eastAsia" w:ascii="宋体" w:hAnsi="宋体"/>
          <w:sz w:val="24"/>
          <w:szCs w:val="24"/>
        </w:rPr>
        <w:t xml:space="preserve"> </w:t>
      </w:r>
    </w:p>
    <w:p w14:paraId="46A39891">
      <w:pPr>
        <w:pStyle w:val="18"/>
        <w:spacing w:line="360" w:lineRule="auto"/>
        <w:ind w:firstLine="480" w:firstLineChars="200"/>
        <w:rPr>
          <w:rFonts w:ascii="宋体" w:hAnsi="宋体"/>
          <w:sz w:val="24"/>
          <w:szCs w:val="24"/>
        </w:rPr>
      </w:pPr>
      <w:r>
        <w:rPr>
          <w:rFonts w:hint="eastAsia" w:ascii="宋体" w:hAnsi="宋体"/>
          <w:sz w:val="24"/>
          <w:szCs w:val="24"/>
        </w:rPr>
        <w:t xml:space="preserve"> </w:t>
      </w:r>
    </w:p>
    <w:p w14:paraId="3F91E017">
      <w:pPr>
        <w:pStyle w:val="18"/>
        <w:spacing w:line="360" w:lineRule="auto"/>
        <w:rPr>
          <w:rFonts w:ascii="宋体" w:hAnsi="宋体"/>
          <w:sz w:val="24"/>
          <w:szCs w:val="24"/>
        </w:rPr>
      </w:pPr>
      <w:r>
        <w:rPr>
          <w:rFonts w:hint="eastAsia" w:ascii="宋体" w:hAnsi="宋体"/>
          <w:sz w:val="24"/>
          <w:szCs w:val="24"/>
        </w:rPr>
        <w:t>格式十六：</w:t>
      </w:r>
      <w:bookmarkStart w:id="58" w:name="_Toc249235193"/>
      <w:bookmarkEnd w:id="58"/>
    </w:p>
    <w:p w14:paraId="30498E3B">
      <w:pPr>
        <w:jc w:val="center"/>
        <w:rPr>
          <w:rFonts w:ascii="宋体" w:hAnsi="宋体"/>
          <w:b/>
          <w:bCs/>
          <w:sz w:val="32"/>
          <w:szCs w:val="32"/>
        </w:rPr>
      </w:pPr>
      <w:r>
        <w:rPr>
          <w:rFonts w:hint="eastAsia" w:ascii="宋体" w:hAnsi="宋体"/>
          <w:b/>
          <w:bCs/>
          <w:sz w:val="32"/>
          <w:szCs w:val="32"/>
        </w:rPr>
        <w:t>近三年主要业绩一览表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64"/>
        <w:gridCol w:w="1800"/>
        <w:gridCol w:w="1456"/>
        <w:gridCol w:w="1456"/>
        <w:gridCol w:w="1565"/>
        <w:gridCol w:w="874"/>
      </w:tblGrid>
      <w:tr w14:paraId="702D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7139D40C">
            <w:pPr>
              <w:pStyle w:val="17"/>
              <w:snapToGrid w:val="0"/>
              <w:spacing w:before="120" w:afterLines="50" w:line="0" w:lineRule="atLeast"/>
              <w:jc w:val="center"/>
              <w:rPr>
                <w:rFonts w:ascii="宋体" w:hAnsi="宋体"/>
                <w:kern w:val="2"/>
              </w:rPr>
            </w:pPr>
            <w:r>
              <w:rPr>
                <w:rFonts w:hint="eastAsia" w:ascii="宋体" w:hAnsi="宋体"/>
                <w:kern w:val="2"/>
              </w:rPr>
              <w:t>序号</w:t>
            </w:r>
          </w:p>
        </w:tc>
        <w:tc>
          <w:tcPr>
            <w:tcW w:w="1263" w:type="dxa"/>
            <w:tcBorders>
              <w:top w:val="single" w:color="auto" w:sz="4" w:space="0"/>
              <w:left w:val="nil"/>
              <w:bottom w:val="single" w:color="auto" w:sz="4" w:space="0"/>
              <w:right w:val="single" w:color="auto" w:sz="4" w:space="0"/>
            </w:tcBorders>
            <w:noWrap/>
            <w:vAlign w:val="center"/>
          </w:tcPr>
          <w:p w14:paraId="7257172D">
            <w:pPr>
              <w:pStyle w:val="17"/>
              <w:snapToGrid w:val="0"/>
              <w:spacing w:before="120" w:afterLines="50" w:line="0" w:lineRule="atLeast"/>
              <w:jc w:val="center"/>
              <w:rPr>
                <w:rFonts w:ascii="宋体" w:hAnsi="宋体"/>
                <w:kern w:val="2"/>
              </w:rPr>
            </w:pPr>
            <w:r>
              <w:rPr>
                <w:rFonts w:hint="eastAsia" w:ascii="宋体" w:hAnsi="宋体"/>
                <w:kern w:val="2"/>
              </w:rPr>
              <w:t>设备</w:t>
            </w:r>
          </w:p>
          <w:p w14:paraId="6120E3A0">
            <w:pPr>
              <w:pStyle w:val="17"/>
              <w:snapToGrid w:val="0"/>
              <w:spacing w:before="120" w:afterLines="50" w:line="0" w:lineRule="atLeast"/>
              <w:jc w:val="center"/>
              <w:rPr>
                <w:rFonts w:ascii="宋体" w:hAnsi="宋体"/>
                <w:kern w:val="2"/>
              </w:rPr>
            </w:pPr>
            <w:r>
              <w:rPr>
                <w:rFonts w:hint="eastAsia" w:ascii="宋体" w:hAnsi="宋体"/>
                <w:kern w:val="2"/>
              </w:rPr>
              <w:t>名称</w:t>
            </w:r>
          </w:p>
        </w:tc>
        <w:tc>
          <w:tcPr>
            <w:tcW w:w="180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6AAA69A1">
            <w:pPr>
              <w:pStyle w:val="17"/>
              <w:snapToGrid w:val="0"/>
              <w:spacing w:before="120" w:afterLines="50" w:line="0" w:lineRule="atLeast"/>
              <w:ind w:left="15"/>
              <w:jc w:val="center"/>
              <w:rPr>
                <w:rFonts w:ascii="宋体" w:hAnsi="宋体"/>
                <w:kern w:val="2"/>
              </w:rPr>
            </w:pPr>
            <w:r>
              <w:rPr>
                <w:rFonts w:hint="eastAsia" w:ascii="宋体" w:hAnsi="宋体"/>
                <w:kern w:val="2"/>
              </w:rPr>
              <w:t>采购人名称</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7A25EF76">
            <w:pPr>
              <w:pStyle w:val="17"/>
              <w:snapToGrid w:val="0"/>
              <w:spacing w:before="120" w:afterLines="50" w:line="0" w:lineRule="atLeast"/>
              <w:jc w:val="center"/>
              <w:rPr>
                <w:rFonts w:ascii="宋体" w:hAnsi="宋体"/>
                <w:kern w:val="2"/>
              </w:rPr>
            </w:pPr>
            <w:r>
              <w:rPr>
                <w:rFonts w:hint="eastAsia" w:ascii="宋体" w:hAnsi="宋体"/>
                <w:kern w:val="2"/>
              </w:rPr>
              <w:t>联系电话</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29DFAB9C">
            <w:pPr>
              <w:pStyle w:val="17"/>
              <w:snapToGrid w:val="0"/>
              <w:spacing w:before="120" w:afterLines="50" w:line="0" w:lineRule="atLeast"/>
              <w:jc w:val="center"/>
              <w:rPr>
                <w:rFonts w:ascii="宋体" w:hAnsi="宋体"/>
                <w:kern w:val="2"/>
              </w:rPr>
            </w:pPr>
            <w:r>
              <w:rPr>
                <w:rFonts w:hint="eastAsia" w:ascii="宋体" w:hAnsi="宋体"/>
                <w:kern w:val="2"/>
              </w:rPr>
              <w:t>供货时间</w:t>
            </w:r>
          </w:p>
        </w:tc>
        <w:tc>
          <w:tcPr>
            <w:tcW w:w="156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1A2A7BC1">
            <w:pPr>
              <w:pStyle w:val="17"/>
              <w:snapToGrid w:val="0"/>
              <w:spacing w:before="120" w:afterLines="50" w:line="0" w:lineRule="atLeast"/>
              <w:jc w:val="center"/>
              <w:rPr>
                <w:rFonts w:ascii="宋体" w:hAnsi="宋体"/>
                <w:kern w:val="2"/>
              </w:rPr>
            </w:pPr>
            <w:r>
              <w:rPr>
                <w:rFonts w:hint="eastAsia" w:ascii="宋体" w:hAnsi="宋体"/>
                <w:kern w:val="2"/>
              </w:rPr>
              <w:t>供货数量</w:t>
            </w:r>
          </w:p>
        </w:tc>
        <w:tc>
          <w:tcPr>
            <w:tcW w:w="865" w:type="dxa"/>
            <w:tcBorders>
              <w:top w:val="single" w:color="auto" w:sz="4" w:space="0"/>
              <w:left w:val="nil"/>
              <w:bottom w:val="single" w:color="auto" w:sz="4" w:space="0"/>
              <w:right w:val="single" w:color="auto" w:sz="4" w:space="0"/>
            </w:tcBorders>
            <w:noWrap/>
            <w:vAlign w:val="center"/>
          </w:tcPr>
          <w:p w14:paraId="29E50390">
            <w:pPr>
              <w:pStyle w:val="17"/>
              <w:snapToGrid w:val="0"/>
              <w:spacing w:before="120" w:afterLines="50" w:line="0" w:lineRule="atLeast"/>
              <w:jc w:val="center"/>
              <w:rPr>
                <w:rFonts w:ascii="宋体" w:hAnsi="宋体"/>
                <w:kern w:val="2"/>
              </w:rPr>
            </w:pPr>
            <w:r>
              <w:rPr>
                <w:rFonts w:hint="eastAsia" w:ascii="宋体" w:hAnsi="宋体"/>
                <w:kern w:val="2"/>
              </w:rPr>
              <w:t>备注</w:t>
            </w:r>
          </w:p>
        </w:tc>
      </w:tr>
      <w:tr w14:paraId="7F03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64E61E7B">
            <w:pPr>
              <w:pStyle w:val="17"/>
              <w:snapToGrid w:val="0"/>
              <w:spacing w:before="120" w:afterLines="50" w:line="0" w:lineRule="atLeast"/>
              <w:jc w:val="center"/>
              <w:rPr>
                <w:rFonts w:ascii="宋体" w:hAnsi="宋体"/>
                <w:kern w:val="2"/>
              </w:rPr>
            </w:pPr>
            <w:r>
              <w:rPr>
                <w:rFonts w:hint="eastAsia" w:ascii="宋体" w:hAnsi="宋体"/>
                <w:kern w:val="2"/>
              </w:rPr>
              <w:t>1</w:t>
            </w:r>
          </w:p>
        </w:tc>
        <w:tc>
          <w:tcPr>
            <w:tcW w:w="1263" w:type="dxa"/>
            <w:tcBorders>
              <w:top w:val="single" w:color="auto" w:sz="4" w:space="0"/>
              <w:left w:val="nil"/>
              <w:bottom w:val="single" w:color="auto" w:sz="4" w:space="0"/>
              <w:right w:val="single" w:color="auto" w:sz="4" w:space="0"/>
            </w:tcBorders>
          </w:tcPr>
          <w:p w14:paraId="4A48113A">
            <w:pPr>
              <w:pStyle w:val="17"/>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1BA10AD1">
            <w:pPr>
              <w:pStyle w:val="17"/>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3518F97B">
            <w:pPr>
              <w:pStyle w:val="17"/>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37B860EA">
            <w:pPr>
              <w:pStyle w:val="17"/>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5C7F52A6">
            <w:pPr>
              <w:pStyle w:val="17"/>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41DAC29A">
            <w:pPr>
              <w:pStyle w:val="17"/>
              <w:snapToGrid w:val="0"/>
              <w:spacing w:before="120" w:afterLines="50" w:line="0" w:lineRule="atLeast"/>
              <w:jc w:val="center"/>
              <w:rPr>
                <w:rFonts w:ascii="宋体" w:hAnsi="宋体"/>
                <w:kern w:val="2"/>
              </w:rPr>
            </w:pPr>
          </w:p>
        </w:tc>
      </w:tr>
      <w:tr w14:paraId="6667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74569C8E">
            <w:pPr>
              <w:pStyle w:val="17"/>
              <w:snapToGrid w:val="0"/>
              <w:spacing w:before="120" w:afterLines="50" w:line="0" w:lineRule="atLeast"/>
              <w:jc w:val="center"/>
              <w:rPr>
                <w:rFonts w:ascii="宋体" w:hAnsi="宋体"/>
                <w:kern w:val="2"/>
              </w:rPr>
            </w:pPr>
            <w:r>
              <w:rPr>
                <w:rFonts w:hint="eastAsia" w:ascii="宋体" w:hAnsi="宋体"/>
                <w:kern w:val="2"/>
              </w:rPr>
              <w:t>2</w:t>
            </w:r>
          </w:p>
        </w:tc>
        <w:tc>
          <w:tcPr>
            <w:tcW w:w="1263" w:type="dxa"/>
            <w:tcBorders>
              <w:top w:val="single" w:color="auto" w:sz="4" w:space="0"/>
              <w:left w:val="nil"/>
              <w:bottom w:val="single" w:color="auto" w:sz="4" w:space="0"/>
              <w:right w:val="single" w:color="auto" w:sz="4" w:space="0"/>
            </w:tcBorders>
          </w:tcPr>
          <w:p w14:paraId="20E648A6">
            <w:pPr>
              <w:pStyle w:val="17"/>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29E322E3">
            <w:pPr>
              <w:pStyle w:val="17"/>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4C6615AA">
            <w:pPr>
              <w:pStyle w:val="17"/>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667B068D">
            <w:pPr>
              <w:pStyle w:val="17"/>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2B77D48B">
            <w:pPr>
              <w:pStyle w:val="17"/>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3322EEC7">
            <w:pPr>
              <w:pStyle w:val="17"/>
              <w:snapToGrid w:val="0"/>
              <w:spacing w:before="120" w:afterLines="50" w:line="0" w:lineRule="atLeast"/>
              <w:jc w:val="center"/>
              <w:rPr>
                <w:rFonts w:ascii="宋体" w:hAnsi="宋体"/>
                <w:kern w:val="2"/>
              </w:rPr>
            </w:pPr>
          </w:p>
        </w:tc>
      </w:tr>
      <w:tr w14:paraId="7BF0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5079B5BA">
            <w:pPr>
              <w:pStyle w:val="17"/>
              <w:snapToGrid w:val="0"/>
              <w:spacing w:before="120" w:afterLines="50" w:line="0" w:lineRule="atLeast"/>
              <w:jc w:val="center"/>
              <w:rPr>
                <w:rFonts w:ascii="宋体" w:hAnsi="宋体"/>
                <w:kern w:val="2"/>
              </w:rPr>
            </w:pPr>
            <w:r>
              <w:rPr>
                <w:rFonts w:hint="eastAsia" w:ascii="宋体" w:hAnsi="宋体"/>
                <w:kern w:val="2"/>
              </w:rPr>
              <w:t>3</w:t>
            </w:r>
          </w:p>
        </w:tc>
        <w:tc>
          <w:tcPr>
            <w:tcW w:w="1263" w:type="dxa"/>
            <w:tcBorders>
              <w:top w:val="single" w:color="auto" w:sz="4" w:space="0"/>
              <w:left w:val="nil"/>
              <w:bottom w:val="single" w:color="auto" w:sz="4" w:space="0"/>
              <w:right w:val="single" w:color="auto" w:sz="4" w:space="0"/>
            </w:tcBorders>
          </w:tcPr>
          <w:p w14:paraId="50654C66">
            <w:pPr>
              <w:pStyle w:val="17"/>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599DBD8B">
            <w:pPr>
              <w:pStyle w:val="17"/>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042158F0">
            <w:pPr>
              <w:pStyle w:val="17"/>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307059A6">
            <w:pPr>
              <w:pStyle w:val="17"/>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4D094556">
            <w:pPr>
              <w:pStyle w:val="17"/>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1D6E0D91">
            <w:pPr>
              <w:pStyle w:val="17"/>
              <w:snapToGrid w:val="0"/>
              <w:spacing w:before="120" w:afterLines="50" w:line="0" w:lineRule="atLeast"/>
              <w:jc w:val="center"/>
              <w:rPr>
                <w:rFonts w:ascii="宋体" w:hAnsi="宋体"/>
                <w:kern w:val="2"/>
              </w:rPr>
            </w:pPr>
          </w:p>
        </w:tc>
      </w:tr>
    </w:tbl>
    <w:p w14:paraId="5E99202F">
      <w:pPr>
        <w:pStyle w:val="18"/>
        <w:spacing w:line="360" w:lineRule="auto"/>
        <w:rPr>
          <w:rFonts w:ascii="宋体" w:hAnsi="宋体"/>
          <w:b/>
          <w:bCs/>
          <w:sz w:val="24"/>
          <w:szCs w:val="24"/>
        </w:rPr>
      </w:pPr>
      <w:r>
        <w:rPr>
          <w:rFonts w:hint="eastAsia" w:ascii="宋体" w:hAnsi="宋体"/>
          <w:b/>
          <w:bCs/>
          <w:sz w:val="24"/>
          <w:szCs w:val="24"/>
        </w:rPr>
        <w:t>特别提示：表中所列业绩必须真实，否则将取消中标资格。</w:t>
      </w:r>
    </w:p>
    <w:p w14:paraId="57A2795F">
      <w:pPr>
        <w:pStyle w:val="18"/>
        <w:spacing w:line="360" w:lineRule="auto"/>
        <w:rPr>
          <w:rFonts w:ascii="宋体" w:hAnsi="宋体"/>
          <w:sz w:val="30"/>
          <w:szCs w:val="30"/>
        </w:rPr>
      </w:pPr>
      <w:r>
        <w:rPr>
          <w:rFonts w:hint="eastAsia" w:ascii="宋体" w:hAnsi="宋体"/>
          <w:sz w:val="30"/>
          <w:szCs w:val="30"/>
        </w:rPr>
        <w:t xml:space="preserve"> </w:t>
      </w:r>
    </w:p>
    <w:p w14:paraId="76442C65">
      <w:pPr>
        <w:pStyle w:val="18"/>
        <w:spacing w:line="360" w:lineRule="auto"/>
        <w:rPr>
          <w:rFonts w:ascii="宋体" w:hAnsi="宋体"/>
          <w:sz w:val="30"/>
          <w:szCs w:val="30"/>
        </w:rPr>
      </w:pPr>
      <w:r>
        <w:rPr>
          <w:rFonts w:hint="eastAsia" w:ascii="宋体" w:hAnsi="宋体"/>
          <w:sz w:val="30"/>
          <w:szCs w:val="30"/>
        </w:rPr>
        <w:t xml:space="preserve"> </w:t>
      </w:r>
    </w:p>
    <w:p w14:paraId="4AD0A9B1">
      <w:pPr>
        <w:pStyle w:val="18"/>
        <w:spacing w:line="360" w:lineRule="auto"/>
        <w:rPr>
          <w:rFonts w:ascii="宋体" w:hAnsi="宋体"/>
          <w:sz w:val="30"/>
          <w:szCs w:val="30"/>
        </w:rPr>
      </w:pPr>
      <w:r>
        <w:rPr>
          <w:rFonts w:hint="eastAsia" w:ascii="宋体" w:hAnsi="宋体"/>
          <w:sz w:val="30"/>
          <w:szCs w:val="30"/>
        </w:rPr>
        <w:t xml:space="preserve"> </w:t>
      </w:r>
    </w:p>
    <w:p w14:paraId="378FE200">
      <w:pPr>
        <w:pStyle w:val="18"/>
        <w:spacing w:line="360" w:lineRule="auto"/>
        <w:rPr>
          <w:rFonts w:ascii="宋体" w:hAnsi="宋体"/>
          <w:sz w:val="30"/>
          <w:szCs w:val="30"/>
        </w:rPr>
      </w:pPr>
      <w:r>
        <w:rPr>
          <w:rFonts w:hint="eastAsia" w:ascii="宋体" w:hAnsi="宋体"/>
          <w:sz w:val="30"/>
          <w:szCs w:val="30"/>
        </w:rPr>
        <w:t xml:space="preserve"> </w:t>
      </w:r>
    </w:p>
    <w:p w14:paraId="512BD8A7">
      <w:pPr>
        <w:pStyle w:val="18"/>
        <w:spacing w:line="400" w:lineRule="atLeast"/>
        <w:rPr>
          <w:rFonts w:ascii="宋体" w:hAnsi="宋体"/>
          <w:sz w:val="30"/>
          <w:szCs w:val="30"/>
        </w:rPr>
      </w:pPr>
    </w:p>
    <w:p w14:paraId="36E42863">
      <w:pPr>
        <w:pStyle w:val="18"/>
        <w:spacing w:line="400" w:lineRule="atLeast"/>
        <w:rPr>
          <w:rFonts w:ascii="宋体" w:hAnsi="宋体"/>
          <w:sz w:val="30"/>
          <w:szCs w:val="30"/>
        </w:rPr>
      </w:pPr>
    </w:p>
    <w:p w14:paraId="4982B57E">
      <w:pPr>
        <w:pStyle w:val="18"/>
        <w:spacing w:line="400" w:lineRule="atLeast"/>
        <w:rPr>
          <w:rFonts w:ascii="宋体" w:hAnsi="宋体"/>
          <w:sz w:val="30"/>
          <w:szCs w:val="30"/>
        </w:rPr>
      </w:pPr>
      <w:bookmarkStart w:id="59" w:name="_Toc249235194"/>
      <w:r>
        <w:rPr>
          <w:rFonts w:hint="eastAsia" w:ascii="宋体" w:hAnsi="宋体"/>
          <w:sz w:val="30"/>
          <w:szCs w:val="30"/>
        </w:rPr>
        <w:t>格式十七:</w:t>
      </w:r>
      <w:bookmarkEnd w:id="59"/>
    </w:p>
    <w:p w14:paraId="610C514F">
      <w:pPr>
        <w:pStyle w:val="18"/>
        <w:spacing w:line="400" w:lineRule="atLeast"/>
        <w:jc w:val="center"/>
        <w:rPr>
          <w:rFonts w:ascii="宋体" w:hAnsi="宋体"/>
          <w:b/>
          <w:bCs/>
          <w:sz w:val="30"/>
          <w:szCs w:val="30"/>
        </w:rPr>
      </w:pPr>
      <w:r>
        <w:rPr>
          <w:rFonts w:hint="eastAsia" w:ascii="宋体" w:hAnsi="宋体"/>
          <w:b/>
          <w:bCs/>
          <w:sz w:val="30"/>
          <w:szCs w:val="30"/>
        </w:rPr>
        <w:t>询比价人应提供的资格证明文件</w:t>
      </w:r>
    </w:p>
    <w:p w14:paraId="50089B79">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投标人应提供合法、完整、有效的文件和资料，具体内容包括：</w:t>
      </w:r>
    </w:p>
    <w:p w14:paraId="67FD14AA">
      <w:pPr>
        <w:pStyle w:val="3"/>
        <w:adjustRightInd w:val="0"/>
        <w:snapToGrid w:val="0"/>
        <w:spacing w:line="400" w:lineRule="atLeast"/>
        <w:ind w:firstLine="480" w:firstLineChars="200"/>
        <w:rPr>
          <w:rFonts w:hAnsi="宋体"/>
          <w:sz w:val="24"/>
          <w:szCs w:val="24"/>
        </w:rPr>
      </w:pPr>
      <w:r>
        <w:rPr>
          <w:rFonts w:hint="eastAsia" w:hAnsi="宋体"/>
          <w:color w:val="000000"/>
          <w:sz w:val="24"/>
          <w:szCs w:val="24"/>
        </w:rPr>
        <w:t>*1、投标人经年检的营业执照、银行开户许可证、一般纳税人证明（复印件加盖公章，如为代理商，应同时提供制造厂商的上述文件）；</w:t>
      </w:r>
    </w:p>
    <w:p w14:paraId="66263580">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*2、</w:t>
      </w:r>
      <w:r>
        <w:rPr>
          <w:rFonts w:hint="eastAsia" w:hAnsi="宋体"/>
          <w:color w:val="000000"/>
          <w:sz w:val="24"/>
          <w:szCs w:val="24"/>
        </w:rPr>
        <w:t>投标企业法人代表授权委托书（原件）；</w:t>
      </w:r>
    </w:p>
    <w:p w14:paraId="2EB69519">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w:t>
      </w:r>
      <w:r>
        <w:rPr>
          <w:rFonts w:hint="eastAsia" w:hAnsi="宋体"/>
          <w:color w:val="000000"/>
          <w:sz w:val="24"/>
          <w:szCs w:val="24"/>
        </w:rPr>
        <w:t>3、投标产品的生产制造、代理、经营资质证明文件（复印件加盖公章）；</w:t>
      </w:r>
    </w:p>
    <w:p w14:paraId="3A61E36B">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4、经过省市一级部门颁发的产品质量检测报告、</w:t>
      </w:r>
      <w:r>
        <w:rPr>
          <w:rFonts w:hint="eastAsia" w:hAnsi="宋体"/>
          <w:sz w:val="24"/>
          <w:szCs w:val="24"/>
        </w:rPr>
        <w:t>国家质量认证部门颁发的</w:t>
      </w:r>
      <w:r>
        <w:rPr>
          <w:rFonts w:hint="eastAsia" w:hAnsi="宋体"/>
          <w:color w:val="000000"/>
          <w:sz w:val="24"/>
          <w:szCs w:val="24"/>
        </w:rPr>
        <w:t>产品质量鉴定证书，以及能够反映投标产品质量和技术水平的同行业或相关部门颁发的获奖证书（复印件加盖公章）；</w:t>
      </w:r>
    </w:p>
    <w:p w14:paraId="6C6B423E">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5、</w:t>
      </w:r>
      <w:r>
        <w:rPr>
          <w:rFonts w:hint="eastAsia" w:hAnsi="宋体"/>
          <w:sz w:val="24"/>
          <w:szCs w:val="24"/>
        </w:rPr>
        <w:t>制造厂商获得的</w:t>
      </w:r>
      <w:r>
        <w:rPr>
          <w:rFonts w:hint="eastAsia" w:hAnsi="宋体"/>
          <w:color w:val="000000"/>
          <w:sz w:val="24"/>
          <w:szCs w:val="24"/>
        </w:rPr>
        <w:t>质量保证认证体系证书、经过省市一级科技部门认定的高新技术企业证书（复印件加盖公章）；</w:t>
      </w:r>
    </w:p>
    <w:p w14:paraId="0EF20E48">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6、具有良好的银行资信和商业信誉证明。投标人经中介机构审计后的近两个年度的财务报表（资产负债表、损益表、现金流量表）；</w:t>
      </w:r>
    </w:p>
    <w:p w14:paraId="348E6DFB">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7、能够真实反映</w:t>
      </w:r>
      <w:r>
        <w:rPr>
          <w:rFonts w:hint="eastAsia" w:hAnsi="宋体"/>
          <w:sz w:val="24"/>
          <w:szCs w:val="24"/>
        </w:rPr>
        <w:t>制造厂商的投标产品</w:t>
      </w:r>
      <w:r>
        <w:rPr>
          <w:rFonts w:hint="eastAsia" w:hAnsi="宋体"/>
          <w:color w:val="000000"/>
          <w:sz w:val="24"/>
          <w:szCs w:val="24"/>
        </w:rPr>
        <w:t>近两年来</w:t>
      </w:r>
      <w:r>
        <w:rPr>
          <w:rFonts w:hint="eastAsia" w:hAnsi="宋体"/>
          <w:sz w:val="24"/>
          <w:szCs w:val="24"/>
        </w:rPr>
        <w:t>在市场销售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388D24D5">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8、能够真实反映</w:t>
      </w:r>
      <w:r>
        <w:rPr>
          <w:rFonts w:hint="eastAsia" w:hAnsi="宋体"/>
          <w:sz w:val="24"/>
          <w:szCs w:val="24"/>
        </w:rPr>
        <w:t>经销商</w:t>
      </w:r>
      <w:r>
        <w:rPr>
          <w:rFonts w:hint="eastAsia" w:hAnsi="宋体"/>
          <w:color w:val="000000"/>
          <w:sz w:val="24"/>
          <w:szCs w:val="24"/>
        </w:rPr>
        <w:t>近三年来</w:t>
      </w:r>
      <w:r>
        <w:rPr>
          <w:rFonts w:hint="eastAsia" w:hAnsi="宋体"/>
          <w:sz w:val="24"/>
          <w:szCs w:val="24"/>
        </w:rPr>
        <w:t>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65AE9407">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9、评标所要求的其它材料。</w:t>
      </w:r>
    </w:p>
    <w:p w14:paraId="35EC55A9">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以上文件作为投标文件的一部分，投标时一并递交，评标委员会将根据以上文件和资料对投标人进行资格审查和商务评价。</w:t>
      </w:r>
    </w:p>
    <w:p w14:paraId="6FFDA99F">
      <w:pPr>
        <w:pStyle w:val="18"/>
        <w:adjustRightInd w:val="0"/>
        <w:snapToGrid w:val="0"/>
        <w:spacing w:line="400" w:lineRule="atLeast"/>
        <w:ind w:firstLine="482" w:firstLineChars="200"/>
        <w:rPr>
          <w:rFonts w:ascii="宋体" w:hAnsi="宋体"/>
          <w:b/>
          <w:bCs/>
          <w:sz w:val="24"/>
          <w:szCs w:val="24"/>
        </w:rPr>
      </w:pPr>
      <w:r>
        <w:rPr>
          <w:rFonts w:hint="eastAsia" w:ascii="宋体" w:hAnsi="宋体"/>
          <w:b/>
          <w:bCs/>
          <w:sz w:val="24"/>
          <w:szCs w:val="24"/>
        </w:rPr>
        <w:t>注：1、带*号项目为投标企业必须提供的证明文件，缺一将视为废标。</w:t>
      </w:r>
    </w:p>
    <w:p w14:paraId="78CDB0D5">
      <w:pPr>
        <w:pStyle w:val="18"/>
        <w:adjustRightInd w:val="0"/>
        <w:snapToGrid w:val="0"/>
        <w:spacing w:line="400" w:lineRule="atLeast"/>
        <w:rPr>
          <w:rFonts w:ascii="宋体" w:hAnsi="宋体"/>
          <w:b/>
          <w:bCs/>
          <w:sz w:val="24"/>
          <w:szCs w:val="24"/>
        </w:rPr>
      </w:pPr>
      <w:r>
        <w:rPr>
          <w:rFonts w:hint="eastAsia" w:ascii="宋体" w:hAnsi="宋体"/>
          <w:b/>
          <w:bCs/>
          <w:sz w:val="24"/>
          <w:szCs w:val="24"/>
        </w:rPr>
        <w:t>２、投标人资格、资信证明文件均应装订在投标文件中，其中，授权委托书原件装订在正本中，复印件装订在副本中。其他文件的复印件均需加盖投标人公章。</w:t>
      </w:r>
    </w:p>
    <w:p w14:paraId="644EC5D0">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216CB98D">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65EB09AC">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DB84CE0">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70E0A4EE">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4669D43">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B2BD8F0">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1C01A9B6">
      <w:pPr>
        <w:pStyle w:val="18"/>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BF66CE3">
      <w:pPr>
        <w:pStyle w:val="18"/>
        <w:spacing w:line="400" w:lineRule="atLeast"/>
        <w:rPr>
          <w:rFonts w:ascii="宋体" w:hAnsi="宋体"/>
          <w:b/>
          <w:bCs/>
          <w:sz w:val="24"/>
          <w:szCs w:val="24"/>
        </w:rPr>
      </w:pPr>
      <w:bookmarkStart w:id="60" w:name="_Toc38688623"/>
      <w:bookmarkEnd w:id="60"/>
      <w:r>
        <w:rPr>
          <w:rFonts w:hint="eastAsia" w:ascii="宋体" w:hAnsi="宋体"/>
          <w:sz w:val="24"/>
          <w:szCs w:val="24"/>
        </w:rPr>
        <w:t>格式十八：投标资格的声明函格式</w:t>
      </w:r>
    </w:p>
    <w:p w14:paraId="5B5F53AC">
      <w:pPr>
        <w:spacing w:beforeLines="100" w:line="400" w:lineRule="atLeast"/>
        <w:jc w:val="center"/>
        <w:rPr>
          <w:rFonts w:ascii="宋体" w:hAnsi="宋体"/>
          <w:b/>
          <w:bCs/>
          <w:sz w:val="32"/>
          <w:szCs w:val="32"/>
        </w:rPr>
      </w:pPr>
      <w:bookmarkStart w:id="61" w:name="_Toc38688624"/>
      <w:bookmarkEnd w:id="61"/>
      <w:r>
        <w:rPr>
          <w:rFonts w:hint="eastAsia" w:ascii="宋体" w:hAnsi="宋体"/>
          <w:b/>
          <w:bCs/>
          <w:sz w:val="32"/>
          <w:szCs w:val="32"/>
        </w:rPr>
        <w:t>询比价资格的声明函</w:t>
      </w:r>
    </w:p>
    <w:p w14:paraId="39413429">
      <w:pPr>
        <w:widowControl/>
        <w:spacing w:line="400" w:lineRule="atLeast"/>
        <w:rPr>
          <w:rFonts w:ascii="宋体" w:hAnsi="宋体"/>
          <w:color w:val="000000"/>
          <w:sz w:val="24"/>
          <w:szCs w:val="24"/>
        </w:rPr>
      </w:pPr>
      <w:r>
        <w:rPr>
          <w:rFonts w:hint="eastAsia" w:ascii="宋体" w:hAnsi="宋体"/>
          <w:color w:val="000000"/>
          <w:sz w:val="24"/>
          <w:szCs w:val="24"/>
        </w:rPr>
        <w:t>致：陕西华浩轩新能源有限公司</w:t>
      </w:r>
    </w:p>
    <w:p w14:paraId="717D6600">
      <w:pPr>
        <w:widowControl/>
        <w:spacing w:line="400" w:lineRule="atLeast"/>
        <w:ind w:firstLine="547" w:firstLineChars="228"/>
        <w:rPr>
          <w:rFonts w:ascii="宋体" w:hAnsi="宋体"/>
          <w:color w:val="000000"/>
          <w:sz w:val="24"/>
          <w:szCs w:val="24"/>
        </w:rPr>
      </w:pPr>
      <w:r>
        <w:rPr>
          <w:rFonts w:hint="eastAsia" w:ascii="宋体" w:hAnsi="宋体"/>
          <w:color w:val="000000"/>
          <w:sz w:val="24"/>
          <w:szCs w:val="24"/>
        </w:rPr>
        <w:t>我单位愿意对上述采购项目进行投标，投标文件中所有关于投标人资格的文件、证明、陈述均是真实的、准确的。若有违背，我单位承担由此而产生的一切经济、法律后果。</w:t>
      </w:r>
    </w:p>
    <w:p w14:paraId="1A45B515">
      <w:pPr>
        <w:widowControl/>
        <w:spacing w:beforeLines="100" w:line="400" w:lineRule="atLeast"/>
        <w:ind w:firstLine="547" w:firstLineChars="228"/>
        <w:rPr>
          <w:rFonts w:ascii="宋体" w:hAnsi="宋体"/>
          <w:color w:val="000000"/>
          <w:sz w:val="24"/>
          <w:szCs w:val="24"/>
        </w:rPr>
      </w:pPr>
      <w:r>
        <w:rPr>
          <w:rFonts w:hint="eastAsia" w:ascii="宋体" w:hAnsi="宋体"/>
          <w:color w:val="000000"/>
          <w:sz w:val="24"/>
          <w:szCs w:val="24"/>
        </w:rPr>
        <w:t>特此声明!</w:t>
      </w:r>
    </w:p>
    <w:p w14:paraId="35134918">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投标人代表签字：</w:t>
      </w:r>
    </w:p>
    <w:p w14:paraId="675383CB">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w:t>
      </w:r>
      <w:r>
        <w:rPr>
          <w:rFonts w:hint="eastAsia" w:ascii="宋体" w:hAnsi="宋体"/>
          <w:color w:val="000000"/>
          <w:spacing w:val="-6"/>
          <w:sz w:val="24"/>
          <w:szCs w:val="24"/>
        </w:rPr>
        <w:t>标单位</w:t>
      </w:r>
      <w:r>
        <w:rPr>
          <w:rFonts w:hint="eastAsia" w:ascii="宋体" w:hAnsi="宋体"/>
          <w:color w:val="000000"/>
          <w:sz w:val="24"/>
          <w:szCs w:val="24"/>
        </w:rPr>
        <w:t>(盖公章)：</w:t>
      </w:r>
    </w:p>
    <w:p w14:paraId="3F591625">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年   月   日</w:t>
      </w:r>
    </w:p>
    <w:p w14:paraId="0CEC0FDC">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99B91DA">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07D6E1C">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D9D3946">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DABAF4B">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65FF3B6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1C7DA62A">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D94860D">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995924C">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F0609B9">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09867E2">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3C1EDAA">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5E7D808E">
      <w:pPr>
        <w:widowControl/>
        <w:spacing w:beforeLines="50" w:line="400" w:lineRule="atLeast"/>
        <w:rPr>
          <w:rFonts w:ascii="宋体" w:hAnsi="宋体"/>
          <w:color w:val="000000"/>
          <w:sz w:val="24"/>
          <w:szCs w:val="24"/>
        </w:rPr>
      </w:pPr>
      <w:r>
        <w:rPr>
          <w:rFonts w:hint="eastAsia" w:ascii="宋体" w:hAnsi="宋体"/>
          <w:color w:val="000000"/>
          <w:sz w:val="24"/>
          <w:szCs w:val="24"/>
        </w:rPr>
        <w:t xml:space="preserve"> </w:t>
      </w:r>
    </w:p>
    <w:p w14:paraId="0FC3DB20">
      <w:pPr>
        <w:widowControl/>
        <w:jc w:val="center"/>
        <w:rPr>
          <w:rFonts w:ascii="宋体" w:hAnsi="宋体"/>
          <w:b/>
          <w:bCs/>
          <w:color w:val="000000"/>
          <w:sz w:val="36"/>
          <w:szCs w:val="36"/>
        </w:rPr>
      </w:pPr>
    </w:p>
    <w:p w14:paraId="068AD0C0">
      <w:pPr>
        <w:widowControl/>
        <w:jc w:val="center"/>
        <w:rPr>
          <w:rFonts w:ascii="宋体" w:hAnsi="宋体"/>
          <w:b/>
          <w:bCs/>
          <w:color w:val="000000"/>
          <w:sz w:val="36"/>
          <w:szCs w:val="36"/>
        </w:rPr>
      </w:pPr>
    </w:p>
    <w:p w14:paraId="3BA9F689">
      <w:pPr>
        <w:widowControl/>
        <w:jc w:val="center"/>
        <w:rPr>
          <w:rFonts w:ascii="宋体" w:hAnsi="宋体"/>
          <w:b/>
          <w:bCs/>
          <w:color w:val="000000"/>
          <w:sz w:val="36"/>
          <w:szCs w:val="36"/>
        </w:rPr>
      </w:pPr>
      <w:r>
        <w:rPr>
          <w:rFonts w:hint="eastAsia" w:ascii="宋体" w:hAnsi="宋体"/>
          <w:b/>
          <w:bCs/>
          <w:color w:val="000000"/>
          <w:sz w:val="36"/>
          <w:szCs w:val="36"/>
        </w:rPr>
        <w:t>商务标</w:t>
      </w:r>
    </w:p>
    <w:p w14:paraId="5EDA441A">
      <w:pPr>
        <w:pStyle w:val="16"/>
        <w:spacing w:line="360" w:lineRule="auto"/>
        <w:jc w:val="both"/>
        <w:rPr>
          <w:rFonts w:ascii="宋体" w:hAnsi="宋体"/>
          <w:sz w:val="30"/>
          <w:szCs w:val="30"/>
        </w:rPr>
      </w:pPr>
      <w:r>
        <w:rPr>
          <w:rFonts w:hint="eastAsia" w:ascii="宋体" w:hAnsi="宋体"/>
          <w:sz w:val="30"/>
          <w:szCs w:val="30"/>
        </w:rPr>
        <w:t xml:space="preserve">格式一：                     </w:t>
      </w:r>
    </w:p>
    <w:p w14:paraId="5E3F21F2">
      <w:pPr>
        <w:jc w:val="center"/>
        <w:rPr>
          <w:rFonts w:ascii="宋体" w:hAnsi="宋体"/>
          <w:b/>
          <w:bCs/>
          <w:sz w:val="32"/>
          <w:szCs w:val="32"/>
        </w:rPr>
      </w:pPr>
      <w:r>
        <w:rPr>
          <w:rFonts w:hint="eastAsia" w:ascii="宋体" w:hAnsi="宋体"/>
          <w:b/>
          <w:bCs/>
          <w:sz w:val="32"/>
          <w:szCs w:val="32"/>
        </w:rPr>
        <w:t>封  面</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7EA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9" w:hRule="atLeast"/>
          <w:jc w:val="center"/>
        </w:trPr>
        <w:tc>
          <w:tcPr>
            <w:tcW w:w="8982" w:type="dxa"/>
            <w:tcBorders>
              <w:top w:val="single" w:color="auto" w:sz="4" w:space="0"/>
              <w:left w:val="single" w:color="auto" w:sz="4" w:space="0"/>
              <w:bottom w:val="single" w:color="auto" w:sz="4" w:space="0"/>
              <w:right w:val="single" w:color="auto" w:sz="4" w:space="0"/>
            </w:tcBorders>
          </w:tcPr>
          <w:p w14:paraId="4F6CF4C5">
            <w:pPr>
              <w:overflowPunct w:val="0"/>
              <w:autoSpaceDE w:val="0"/>
              <w:autoSpaceDN w:val="0"/>
              <w:adjustRightInd w:val="0"/>
              <w:spacing w:beforeLines="50" w:line="360" w:lineRule="auto"/>
              <w:ind w:firstLine="6080" w:firstLineChars="1900"/>
              <w:textAlignment w:val="baseline"/>
              <w:rPr>
                <w:rFonts w:ascii="宋体" w:hAnsi="宋体" w:cs="Times New Roman"/>
                <w:sz w:val="32"/>
                <w:szCs w:val="32"/>
              </w:rPr>
            </w:pPr>
            <w:r>
              <w:rPr>
                <w:rFonts w:hint="eastAsia" w:ascii="宋体" w:hAnsi="宋体"/>
                <w:sz w:val="32"/>
                <w:szCs w:val="32"/>
              </w:rPr>
              <w:t>正（副）本</w:t>
            </w:r>
          </w:p>
          <w:p w14:paraId="5DFE0F8B">
            <w:pPr>
              <w:overflowPunct w:val="0"/>
              <w:autoSpaceDE w:val="0"/>
              <w:autoSpaceDN w:val="0"/>
              <w:adjustRightInd w:val="0"/>
              <w:spacing w:line="360" w:lineRule="auto"/>
              <w:ind w:firstLine="1269" w:firstLineChars="395"/>
              <w:textAlignment w:val="baseline"/>
              <w:rPr>
                <w:rFonts w:ascii="宋体" w:hAnsi="宋体"/>
                <w:b/>
                <w:bCs/>
                <w:sz w:val="32"/>
                <w:szCs w:val="32"/>
                <w:u w:val="single"/>
              </w:rPr>
            </w:pPr>
          </w:p>
          <w:p w14:paraId="3CBEB5B6">
            <w:pPr>
              <w:overflowPunct w:val="0"/>
              <w:autoSpaceDE w:val="0"/>
              <w:autoSpaceDN w:val="0"/>
              <w:adjustRightInd w:val="0"/>
              <w:spacing w:line="360" w:lineRule="auto"/>
              <w:ind w:firstLine="1269" w:firstLineChars="395"/>
              <w:textAlignment w:val="baseline"/>
              <w:rPr>
                <w:rFonts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rPr>
              <w:t> </w:t>
            </w:r>
          </w:p>
          <w:p w14:paraId="3601F7EC">
            <w:pPr>
              <w:overflowPunct w:val="0"/>
              <w:autoSpaceDE w:val="0"/>
              <w:autoSpaceDN w:val="0"/>
              <w:adjustRightInd w:val="0"/>
              <w:spacing w:line="360" w:lineRule="auto"/>
              <w:jc w:val="center"/>
              <w:textAlignment w:val="baseline"/>
              <w:rPr>
                <w:rFonts w:ascii="宋体" w:hAnsi="宋体"/>
                <w:b/>
                <w:bCs/>
                <w:sz w:val="32"/>
                <w:szCs w:val="32"/>
              </w:rPr>
            </w:pPr>
          </w:p>
          <w:p w14:paraId="71C74B03">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询比价 文 件</w:t>
            </w:r>
          </w:p>
          <w:p w14:paraId="7804AC83">
            <w:pPr>
              <w:overflowPunct w:val="0"/>
              <w:autoSpaceDE w:val="0"/>
              <w:autoSpaceDN w:val="0"/>
              <w:adjustRightInd w:val="0"/>
              <w:spacing w:line="360" w:lineRule="auto"/>
              <w:jc w:val="center"/>
              <w:textAlignment w:val="baseline"/>
              <w:rPr>
                <w:rFonts w:ascii="宋体" w:hAnsi="宋体"/>
                <w:b/>
                <w:bCs/>
                <w:sz w:val="32"/>
                <w:szCs w:val="32"/>
              </w:rPr>
            </w:pPr>
          </w:p>
          <w:p w14:paraId="6E68DD24">
            <w:pPr>
              <w:overflowPunct w:val="0"/>
              <w:autoSpaceDE w:val="0"/>
              <w:autoSpaceDN w:val="0"/>
              <w:adjustRightInd w:val="0"/>
              <w:spacing w:line="360" w:lineRule="auto"/>
              <w:ind w:firstLine="3678" w:firstLineChars="1145"/>
              <w:textAlignment w:val="baseline"/>
              <w:rPr>
                <w:rFonts w:ascii="宋体" w:hAnsi="宋体"/>
                <w:b/>
                <w:bCs/>
                <w:sz w:val="32"/>
                <w:szCs w:val="32"/>
              </w:rPr>
            </w:pPr>
            <w:r>
              <w:rPr>
                <w:rFonts w:hint="eastAsia" w:ascii="宋体" w:hAnsi="宋体"/>
                <w:b/>
                <w:bCs/>
                <w:sz w:val="32"/>
                <w:szCs w:val="32"/>
              </w:rPr>
              <w:t>（商务标）</w:t>
            </w:r>
          </w:p>
          <w:p w14:paraId="0C904C71">
            <w:pPr>
              <w:overflowPunct w:val="0"/>
              <w:autoSpaceDE w:val="0"/>
              <w:autoSpaceDN w:val="0"/>
              <w:adjustRightInd w:val="0"/>
              <w:spacing w:line="360" w:lineRule="auto"/>
              <w:jc w:val="center"/>
              <w:textAlignment w:val="baseline"/>
              <w:rPr>
                <w:rFonts w:ascii="宋体" w:hAnsi="宋体"/>
                <w:b/>
                <w:bCs/>
                <w:sz w:val="32"/>
                <w:szCs w:val="32"/>
              </w:rPr>
            </w:pPr>
          </w:p>
          <w:p w14:paraId="76EE739E">
            <w:pPr>
              <w:overflowPunct w:val="0"/>
              <w:autoSpaceDE w:val="0"/>
              <w:autoSpaceDN w:val="0"/>
              <w:adjustRightInd w:val="0"/>
              <w:spacing w:line="360" w:lineRule="auto"/>
              <w:jc w:val="center"/>
              <w:textAlignment w:val="baseline"/>
              <w:rPr>
                <w:rFonts w:ascii="宋体" w:hAnsi="宋体"/>
                <w:b/>
                <w:bCs/>
                <w:sz w:val="32"/>
                <w:szCs w:val="32"/>
              </w:rPr>
            </w:pPr>
          </w:p>
          <w:p w14:paraId="3BF35ADA">
            <w:pPr>
              <w:overflowPunct w:val="0"/>
              <w:autoSpaceDE w:val="0"/>
              <w:autoSpaceDN w:val="0"/>
              <w:adjustRightInd w:val="0"/>
              <w:spacing w:line="360" w:lineRule="auto"/>
              <w:textAlignment w:val="baseline"/>
              <w:rPr>
                <w:rFonts w:ascii="宋体" w:hAnsi="宋体"/>
                <w:b/>
                <w:bCs/>
                <w:sz w:val="32"/>
                <w:szCs w:val="32"/>
              </w:rPr>
            </w:pPr>
          </w:p>
          <w:p w14:paraId="262BC555">
            <w:pPr>
              <w:overflowPunct w:val="0"/>
              <w:autoSpaceDE w:val="0"/>
              <w:autoSpaceDN w:val="0"/>
              <w:adjustRightInd w:val="0"/>
              <w:spacing w:line="360" w:lineRule="auto"/>
              <w:jc w:val="center"/>
              <w:textAlignment w:val="baseline"/>
              <w:rPr>
                <w:rFonts w:ascii="宋体" w:hAnsi="宋体"/>
                <w:b/>
                <w:bCs/>
                <w:sz w:val="32"/>
                <w:szCs w:val="32"/>
              </w:rPr>
            </w:pPr>
          </w:p>
          <w:p w14:paraId="725366CD">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（盖单位章）</w:t>
            </w:r>
          </w:p>
          <w:p w14:paraId="21DC17F1">
            <w:pPr>
              <w:overflowPunct w:val="0"/>
              <w:autoSpaceDE w:val="0"/>
              <w:autoSpaceDN w:val="0"/>
              <w:adjustRightInd w:val="0"/>
              <w:spacing w:line="360" w:lineRule="auto"/>
              <w:jc w:val="center"/>
              <w:textAlignment w:val="baseline"/>
              <w:rPr>
                <w:rFonts w:ascii="宋体" w:hAnsi="宋体"/>
                <w:b/>
                <w:bCs/>
                <w:sz w:val="32"/>
                <w:szCs w:val="32"/>
              </w:rPr>
            </w:pPr>
          </w:p>
          <w:p w14:paraId="283B3217">
            <w:pPr>
              <w:overflowPunct w:val="0"/>
              <w:autoSpaceDE w:val="0"/>
              <w:autoSpaceDN w:val="0"/>
              <w:adjustRightInd w:val="0"/>
              <w:spacing w:line="360" w:lineRule="auto"/>
              <w:ind w:firstLine="800" w:firstLineChars="250"/>
              <w:textAlignment w:val="baseline"/>
              <w:rPr>
                <w:rFonts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Fonts w:hint="eastAsia" w:ascii="宋体" w:hAnsi="宋体"/>
                <w:sz w:val="32"/>
                <w:szCs w:val="32"/>
              </w:rPr>
              <w:t>（签字）</w:t>
            </w:r>
          </w:p>
          <w:p w14:paraId="3EDEA0FE">
            <w:pPr>
              <w:overflowPunct w:val="0"/>
              <w:autoSpaceDE w:val="0"/>
              <w:autoSpaceDN w:val="0"/>
              <w:adjustRightInd w:val="0"/>
              <w:spacing w:line="360" w:lineRule="auto"/>
              <w:jc w:val="center"/>
              <w:textAlignment w:val="baseline"/>
              <w:rPr>
                <w:rFonts w:ascii="宋体" w:hAnsi="宋体"/>
                <w:b/>
                <w:bCs/>
                <w:sz w:val="32"/>
                <w:szCs w:val="32"/>
              </w:rPr>
            </w:pPr>
          </w:p>
          <w:p w14:paraId="29B68972">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年     月     日</w:t>
            </w:r>
          </w:p>
          <w:p w14:paraId="681B588D">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41754692">
      <w:pPr>
        <w:rPr>
          <w:rFonts w:ascii="宋体" w:hAnsi="宋体"/>
          <w:sz w:val="24"/>
          <w:szCs w:val="24"/>
        </w:rPr>
      </w:pPr>
      <w:bookmarkStart w:id="62" w:name="_Toc249235177"/>
      <w:bookmarkEnd w:id="62"/>
    </w:p>
    <w:p w14:paraId="3F95A28D">
      <w:pPr>
        <w:rPr>
          <w:rFonts w:ascii="宋体" w:hAnsi="宋体" w:cs="Times New Roman"/>
          <w:sz w:val="24"/>
          <w:szCs w:val="24"/>
        </w:rPr>
      </w:pPr>
      <w:r>
        <w:rPr>
          <w:rFonts w:hint="eastAsia" w:ascii="宋体" w:hAnsi="宋体"/>
          <w:sz w:val="24"/>
          <w:szCs w:val="24"/>
        </w:rPr>
        <w:t xml:space="preserve">格式二:       </w:t>
      </w:r>
    </w:p>
    <w:p w14:paraId="2992F560">
      <w:pPr>
        <w:jc w:val="center"/>
        <w:rPr>
          <w:rFonts w:ascii="宋体" w:hAnsi="宋体"/>
          <w:b/>
          <w:bCs/>
          <w:sz w:val="32"/>
          <w:szCs w:val="32"/>
        </w:rPr>
      </w:pPr>
      <w:r>
        <w:rPr>
          <w:rFonts w:hint="eastAsia" w:ascii="宋体" w:hAnsi="宋体"/>
          <w:b/>
          <w:bCs/>
          <w:sz w:val="32"/>
          <w:szCs w:val="32"/>
        </w:rPr>
        <w:t>目录</w:t>
      </w:r>
    </w:p>
    <w:p w14:paraId="105F3C34">
      <w:pPr>
        <w:spacing w:line="400" w:lineRule="atLeast"/>
        <w:rPr>
          <w:rFonts w:ascii="宋体" w:hAnsi="宋体"/>
          <w:sz w:val="24"/>
          <w:szCs w:val="24"/>
        </w:rPr>
      </w:pPr>
      <w:r>
        <w:rPr>
          <w:rFonts w:hint="eastAsia" w:ascii="宋体" w:hAnsi="宋体"/>
          <w:sz w:val="24"/>
          <w:szCs w:val="24"/>
        </w:rPr>
        <w:t>1.投标函</w:t>
      </w:r>
    </w:p>
    <w:p w14:paraId="06A7B6CA">
      <w:pPr>
        <w:spacing w:line="400" w:lineRule="atLeast"/>
        <w:rPr>
          <w:rFonts w:ascii="宋体" w:hAnsi="宋体"/>
          <w:sz w:val="24"/>
          <w:szCs w:val="24"/>
        </w:rPr>
      </w:pPr>
      <w:r>
        <w:rPr>
          <w:rFonts w:hint="eastAsia" w:ascii="宋体" w:hAnsi="宋体"/>
          <w:sz w:val="24"/>
          <w:szCs w:val="24"/>
        </w:rPr>
        <w:t>2.投标一览表</w:t>
      </w:r>
    </w:p>
    <w:p w14:paraId="62233699">
      <w:pPr>
        <w:spacing w:line="400" w:lineRule="atLeast"/>
        <w:rPr>
          <w:rFonts w:ascii="宋体" w:hAnsi="宋体"/>
          <w:sz w:val="24"/>
          <w:szCs w:val="24"/>
        </w:rPr>
      </w:pPr>
      <w:r>
        <w:rPr>
          <w:rFonts w:hint="eastAsia" w:ascii="宋体" w:hAnsi="宋体"/>
          <w:sz w:val="24"/>
          <w:szCs w:val="24"/>
        </w:rPr>
        <w:t>3.投标设备供货清单及分项价格表</w:t>
      </w:r>
    </w:p>
    <w:p w14:paraId="753DEC33">
      <w:pPr>
        <w:spacing w:line="400" w:lineRule="atLeast"/>
        <w:rPr>
          <w:rFonts w:ascii="宋体" w:hAnsi="宋体"/>
          <w:sz w:val="24"/>
          <w:szCs w:val="24"/>
        </w:rPr>
      </w:pPr>
      <w:r>
        <w:rPr>
          <w:rFonts w:hint="eastAsia" w:ascii="宋体" w:hAnsi="宋体"/>
          <w:sz w:val="24"/>
          <w:szCs w:val="24"/>
        </w:rPr>
        <w:t>4.商务条款偏离表（投标货物涉及此内容提供，不涉及此内容不需提供）</w:t>
      </w:r>
    </w:p>
    <w:p w14:paraId="42D10FA6">
      <w:pPr>
        <w:spacing w:line="400" w:lineRule="atLeast"/>
        <w:rPr>
          <w:rFonts w:ascii="宋体" w:hAnsi="宋体"/>
          <w:sz w:val="24"/>
          <w:szCs w:val="24"/>
        </w:rPr>
      </w:pPr>
      <w:r>
        <w:rPr>
          <w:rFonts w:hint="eastAsia" w:ascii="宋体" w:hAnsi="宋体"/>
          <w:sz w:val="24"/>
          <w:szCs w:val="24"/>
        </w:rPr>
        <w:t>5.售后服务方案</w:t>
      </w:r>
    </w:p>
    <w:p w14:paraId="737E02D8">
      <w:pPr>
        <w:spacing w:line="400" w:lineRule="atLeast"/>
        <w:rPr>
          <w:rFonts w:ascii="宋体" w:hAnsi="宋体"/>
          <w:sz w:val="24"/>
          <w:szCs w:val="24"/>
        </w:rPr>
      </w:pPr>
      <w:r>
        <w:rPr>
          <w:rFonts w:hint="eastAsia" w:ascii="宋体" w:hAnsi="宋体"/>
          <w:sz w:val="24"/>
          <w:szCs w:val="24"/>
        </w:rPr>
        <w:t>6.对询价文件和合同条款的承诺及补充意见（有异议提供）</w:t>
      </w:r>
    </w:p>
    <w:p w14:paraId="45C3F886">
      <w:pPr>
        <w:spacing w:line="400" w:lineRule="atLeast"/>
        <w:rPr>
          <w:rFonts w:ascii="宋体" w:hAnsi="宋体"/>
          <w:sz w:val="24"/>
          <w:szCs w:val="24"/>
        </w:rPr>
      </w:pPr>
      <w:r>
        <w:rPr>
          <w:rFonts w:hint="eastAsia" w:ascii="宋体" w:hAnsi="宋体"/>
          <w:sz w:val="24"/>
          <w:szCs w:val="24"/>
        </w:rPr>
        <w:t xml:space="preserve"> </w:t>
      </w:r>
    </w:p>
    <w:p w14:paraId="01CB79D6">
      <w:pPr>
        <w:spacing w:line="400" w:lineRule="atLeast"/>
        <w:rPr>
          <w:rFonts w:ascii="宋体" w:hAnsi="宋体"/>
          <w:sz w:val="24"/>
          <w:szCs w:val="24"/>
        </w:rPr>
      </w:pPr>
      <w:r>
        <w:rPr>
          <w:rFonts w:hint="eastAsia" w:ascii="宋体" w:hAnsi="宋体"/>
          <w:sz w:val="24"/>
          <w:szCs w:val="24"/>
        </w:rPr>
        <w:t>格式三:</w:t>
      </w:r>
    </w:p>
    <w:p w14:paraId="005D26AE">
      <w:pPr>
        <w:spacing w:line="400" w:lineRule="atLeast"/>
        <w:jc w:val="center"/>
        <w:rPr>
          <w:rFonts w:ascii="宋体" w:hAnsi="宋体"/>
          <w:b/>
          <w:bCs/>
          <w:sz w:val="32"/>
          <w:szCs w:val="32"/>
        </w:rPr>
      </w:pPr>
      <w:r>
        <w:rPr>
          <w:rFonts w:hint="eastAsia" w:ascii="宋体" w:hAnsi="宋体"/>
          <w:b/>
          <w:bCs/>
          <w:sz w:val="32"/>
          <w:szCs w:val="32"/>
        </w:rPr>
        <w:t>投标函</w:t>
      </w:r>
    </w:p>
    <w:p w14:paraId="12E4E734">
      <w:pPr>
        <w:spacing w:line="400" w:lineRule="atLeast"/>
        <w:rPr>
          <w:rFonts w:ascii="宋体" w:hAnsi="宋体"/>
          <w:sz w:val="24"/>
          <w:szCs w:val="24"/>
        </w:rPr>
      </w:pPr>
      <w:r>
        <w:rPr>
          <w:rFonts w:hint="eastAsia" w:ascii="宋体" w:hAnsi="宋体"/>
          <w:sz w:val="24"/>
          <w:szCs w:val="24"/>
        </w:rPr>
        <w:t>陕西华浩轩新能源科技开发有限公司：</w:t>
      </w:r>
    </w:p>
    <w:p w14:paraId="1BC11882">
      <w:pPr>
        <w:spacing w:line="400" w:lineRule="atLeast"/>
        <w:ind w:firstLine="480" w:firstLineChars="200"/>
        <w:rPr>
          <w:rFonts w:ascii="宋体" w:hAnsi="宋体"/>
          <w:sz w:val="24"/>
          <w:szCs w:val="24"/>
        </w:rPr>
      </w:pPr>
      <w:r>
        <w:rPr>
          <w:rFonts w:hint="eastAsia" w:ascii="宋体" w:hAnsi="宋体"/>
          <w:sz w:val="24"/>
          <w:szCs w:val="24"/>
        </w:rPr>
        <w:t>收到你们</w:t>
      </w:r>
      <w:r>
        <w:rPr>
          <w:rFonts w:hint="eastAsia" w:ascii="宋体" w:hAnsi="宋体"/>
          <w:sz w:val="24"/>
          <w:szCs w:val="24"/>
          <w:u w:val="single"/>
        </w:rPr>
        <w:t>（ （询价编号） ）</w:t>
      </w:r>
      <w:r>
        <w:rPr>
          <w:rFonts w:hint="eastAsia" w:ascii="宋体" w:hAnsi="宋体"/>
          <w:sz w:val="24"/>
          <w:szCs w:val="24"/>
        </w:rPr>
        <w:t xml:space="preserve">询价文件，经研究，决定参加投标。  </w:t>
      </w:r>
    </w:p>
    <w:p w14:paraId="2E894873">
      <w:pPr>
        <w:spacing w:line="400" w:lineRule="atLeast"/>
        <w:ind w:firstLine="480" w:firstLineChars="200"/>
        <w:rPr>
          <w:rFonts w:ascii="宋体" w:hAnsi="宋体"/>
          <w:sz w:val="24"/>
          <w:szCs w:val="24"/>
        </w:rPr>
      </w:pPr>
      <w:r>
        <w:rPr>
          <w:rFonts w:hint="eastAsia" w:ascii="宋体" w:hAnsi="宋体"/>
          <w:sz w:val="24"/>
          <w:szCs w:val="24"/>
        </w:rPr>
        <w:t>1.愿按照询价文件中的一切要求提供询价货物，总价为人民币（大写）：</w:t>
      </w:r>
    </w:p>
    <w:p w14:paraId="2CD4AD89">
      <w:pPr>
        <w:spacing w:line="400" w:lineRule="atLeast"/>
        <w:ind w:firstLine="480" w:firstLineChars="200"/>
        <w:rPr>
          <w:rFonts w:ascii="宋体" w:hAnsi="宋体"/>
          <w:sz w:val="24"/>
          <w:szCs w:val="24"/>
        </w:rPr>
      </w:pPr>
      <w:r>
        <w:rPr>
          <w:rFonts w:hint="eastAsia" w:ascii="宋体" w:hAnsi="宋体"/>
          <w:sz w:val="24"/>
          <w:szCs w:val="24"/>
        </w:rPr>
        <w:t>明细见《投标设备供货清单及分项价格表》。</w:t>
      </w:r>
    </w:p>
    <w:p w14:paraId="34B0A887">
      <w:pPr>
        <w:spacing w:line="400" w:lineRule="atLeast"/>
        <w:ind w:firstLine="480" w:firstLineChars="200"/>
        <w:rPr>
          <w:rFonts w:ascii="宋体" w:hAnsi="宋体"/>
          <w:sz w:val="24"/>
          <w:szCs w:val="24"/>
        </w:rPr>
      </w:pPr>
      <w:r>
        <w:rPr>
          <w:rFonts w:hint="eastAsia" w:ascii="宋体" w:hAnsi="宋体"/>
          <w:sz w:val="24"/>
          <w:szCs w:val="24"/>
        </w:rPr>
        <w:t>2.如果我们的投标被接受，我们将履行询价文件规定的每一项要求，按期保质完成货物交货工作。</w:t>
      </w:r>
    </w:p>
    <w:p w14:paraId="4978C052">
      <w:pPr>
        <w:spacing w:line="400" w:lineRule="atLeast"/>
        <w:ind w:firstLine="480" w:firstLineChars="200"/>
        <w:rPr>
          <w:rFonts w:ascii="宋体" w:hAnsi="宋体"/>
          <w:sz w:val="24"/>
          <w:szCs w:val="24"/>
        </w:rPr>
      </w:pPr>
      <w:r>
        <w:rPr>
          <w:rFonts w:hint="eastAsia" w:ascii="宋体" w:hAnsi="宋体"/>
          <w:sz w:val="24"/>
          <w:szCs w:val="24"/>
        </w:rPr>
        <w:t>3.我们同意按询价文件的规定，提供询价单位要求的所有资料。</w:t>
      </w:r>
    </w:p>
    <w:p w14:paraId="5F097C81">
      <w:pPr>
        <w:spacing w:line="400" w:lineRule="atLeast"/>
        <w:ind w:firstLine="480" w:firstLineChars="200"/>
        <w:rPr>
          <w:rFonts w:ascii="宋体" w:hAnsi="宋体"/>
          <w:sz w:val="24"/>
          <w:szCs w:val="24"/>
        </w:rPr>
      </w:pPr>
      <w:r>
        <w:rPr>
          <w:rFonts w:hint="eastAsia" w:ascii="宋体" w:hAnsi="宋体"/>
          <w:sz w:val="24"/>
          <w:szCs w:val="24"/>
        </w:rPr>
        <w:t>4.我们完全理解你们不一定要接受最低价的投标或收到的任何投标。</w:t>
      </w:r>
    </w:p>
    <w:p w14:paraId="19030D8E">
      <w:pPr>
        <w:spacing w:line="400" w:lineRule="atLeast"/>
        <w:ind w:firstLine="480" w:firstLineChars="200"/>
        <w:rPr>
          <w:rFonts w:ascii="宋体" w:hAnsi="宋体"/>
          <w:sz w:val="24"/>
          <w:szCs w:val="24"/>
        </w:rPr>
      </w:pPr>
      <w:r>
        <w:rPr>
          <w:rFonts w:hint="eastAsia" w:ascii="宋体" w:hAnsi="宋体"/>
          <w:sz w:val="24"/>
          <w:szCs w:val="24"/>
        </w:rPr>
        <w:t>5.我方愿按《中华人民共和国合同法》、《中华人民共和国询价投标法》和《中华人民共和国反不正当竞争法》履行自己的全部责任，承认并遵守第四部分：《合同条款》。</w:t>
      </w:r>
    </w:p>
    <w:p w14:paraId="777BBF40">
      <w:pPr>
        <w:spacing w:line="400" w:lineRule="atLeast"/>
        <w:ind w:firstLine="480" w:firstLineChars="200"/>
        <w:rPr>
          <w:rFonts w:ascii="宋体" w:hAnsi="宋体"/>
          <w:sz w:val="24"/>
          <w:szCs w:val="24"/>
        </w:rPr>
      </w:pPr>
      <w:r>
        <w:rPr>
          <w:rFonts w:hint="eastAsia" w:ascii="宋体" w:hAnsi="宋体"/>
          <w:sz w:val="24"/>
          <w:szCs w:val="24"/>
        </w:rPr>
        <w:t>6.所有有关本标书的函电，请按下列地址联系：</w:t>
      </w:r>
    </w:p>
    <w:p w14:paraId="3AE94FB4">
      <w:pPr>
        <w:spacing w:line="400" w:lineRule="atLeast"/>
        <w:ind w:firstLine="480" w:firstLineChars="200"/>
        <w:rPr>
          <w:rFonts w:ascii="宋体" w:hAnsi="宋体"/>
          <w:sz w:val="24"/>
          <w:szCs w:val="24"/>
        </w:rPr>
      </w:pPr>
      <w:r>
        <w:rPr>
          <w:rFonts w:hint="eastAsia" w:ascii="宋体" w:hAnsi="宋体"/>
          <w:sz w:val="24"/>
          <w:szCs w:val="24"/>
        </w:rPr>
        <w:t>地    址：             邮政编码：</w:t>
      </w:r>
    </w:p>
    <w:p w14:paraId="52AEC862">
      <w:pPr>
        <w:spacing w:line="400" w:lineRule="atLeast"/>
        <w:ind w:firstLine="480" w:firstLineChars="200"/>
        <w:rPr>
          <w:rFonts w:ascii="宋体" w:hAnsi="宋体"/>
          <w:sz w:val="24"/>
          <w:szCs w:val="24"/>
        </w:rPr>
      </w:pPr>
      <w:r>
        <w:rPr>
          <w:rFonts w:hint="eastAsia" w:ascii="宋体" w:hAnsi="宋体"/>
          <w:sz w:val="24"/>
          <w:szCs w:val="24"/>
        </w:rPr>
        <w:t>电    话：             传    真：</w:t>
      </w:r>
    </w:p>
    <w:p w14:paraId="6A512083">
      <w:pPr>
        <w:spacing w:line="400" w:lineRule="atLeast"/>
        <w:ind w:firstLine="480" w:firstLineChars="200"/>
        <w:rPr>
          <w:rFonts w:ascii="宋体" w:hAnsi="宋体"/>
          <w:sz w:val="24"/>
          <w:szCs w:val="24"/>
        </w:rPr>
      </w:pPr>
      <w:r>
        <w:rPr>
          <w:rFonts w:hint="eastAsia" w:ascii="宋体" w:hAnsi="宋体"/>
          <w:sz w:val="24"/>
          <w:szCs w:val="24"/>
        </w:rPr>
        <w:t>开户银行：             开户帐号：</w:t>
      </w:r>
    </w:p>
    <w:p w14:paraId="211D8710">
      <w:pPr>
        <w:spacing w:line="400" w:lineRule="atLeast"/>
        <w:jc w:val="left"/>
        <w:rPr>
          <w:rFonts w:ascii="宋体" w:hAnsi="宋体"/>
          <w:sz w:val="24"/>
          <w:szCs w:val="24"/>
        </w:rPr>
      </w:pPr>
      <w:r>
        <w:rPr>
          <w:rFonts w:hint="eastAsia" w:ascii="宋体" w:hAnsi="宋体"/>
          <w:sz w:val="24"/>
          <w:szCs w:val="24"/>
        </w:rPr>
        <w:t xml:space="preserve">  </w:t>
      </w:r>
    </w:p>
    <w:p w14:paraId="042714D5">
      <w:pPr>
        <w:spacing w:afterLines="50" w:line="360" w:lineRule="auto"/>
        <w:ind w:left="-42" w:leftChars="-20" w:firstLine="4680" w:firstLineChars="1950"/>
        <w:jc w:val="left"/>
        <w:rPr>
          <w:rFonts w:ascii="宋体" w:hAnsi="宋体"/>
          <w:sz w:val="24"/>
          <w:szCs w:val="24"/>
        </w:rPr>
      </w:pPr>
      <w:r>
        <w:rPr>
          <w:rFonts w:hint="eastAsia" w:ascii="宋体" w:hAnsi="宋体"/>
          <w:sz w:val="24"/>
          <w:szCs w:val="24"/>
        </w:rPr>
        <w:t>投标人名称(公章)：</w:t>
      </w:r>
    </w:p>
    <w:p w14:paraId="54291C71">
      <w:pPr>
        <w:spacing w:afterLines="50" w:line="360" w:lineRule="auto"/>
        <w:ind w:firstLine="4590" w:firstLineChars="1350"/>
        <w:jc w:val="left"/>
        <w:rPr>
          <w:rFonts w:ascii="宋体" w:hAnsi="宋体"/>
          <w:sz w:val="24"/>
          <w:szCs w:val="24"/>
        </w:rPr>
      </w:pPr>
      <w:r>
        <w:rPr>
          <w:rFonts w:hint="eastAsia" w:ascii="宋体" w:hAnsi="宋体"/>
          <w:spacing w:val="50"/>
          <w:sz w:val="24"/>
          <w:szCs w:val="24"/>
        </w:rPr>
        <w:t>法人代</w:t>
      </w:r>
      <w:r>
        <w:rPr>
          <w:rFonts w:hint="eastAsia" w:ascii="宋体" w:hAnsi="宋体"/>
          <w:sz w:val="24"/>
          <w:szCs w:val="24"/>
        </w:rPr>
        <w:t>表(签字)：</w:t>
      </w:r>
    </w:p>
    <w:p w14:paraId="24A9F562">
      <w:pPr>
        <w:spacing w:line="360" w:lineRule="auto"/>
        <w:ind w:firstLine="4590" w:firstLineChars="1350"/>
        <w:jc w:val="left"/>
        <w:rPr>
          <w:rFonts w:ascii="宋体" w:hAnsi="宋体"/>
          <w:sz w:val="24"/>
          <w:szCs w:val="24"/>
        </w:rPr>
      </w:pPr>
      <w:r>
        <w:rPr>
          <w:rFonts w:hint="eastAsia" w:ascii="宋体" w:hAnsi="宋体"/>
          <w:spacing w:val="50"/>
          <w:sz w:val="24"/>
          <w:szCs w:val="24"/>
        </w:rPr>
        <w:t>授权代</w:t>
      </w:r>
      <w:r>
        <w:rPr>
          <w:rFonts w:hint="eastAsia" w:ascii="宋体" w:hAnsi="宋体"/>
          <w:sz w:val="24"/>
          <w:szCs w:val="24"/>
        </w:rPr>
        <w:t>表(签字)：</w:t>
      </w:r>
    </w:p>
    <w:p w14:paraId="0B03F358">
      <w:pPr>
        <w:spacing w:line="360" w:lineRule="auto"/>
        <w:ind w:firstLine="3856" w:firstLineChars="1607"/>
        <w:jc w:val="left"/>
        <w:rPr>
          <w:rFonts w:ascii="宋体" w:hAnsi="宋体"/>
          <w:sz w:val="24"/>
          <w:szCs w:val="24"/>
        </w:rPr>
      </w:pPr>
      <w:r>
        <w:rPr>
          <w:rFonts w:hint="eastAsia" w:ascii="宋体" w:hAnsi="宋体"/>
          <w:sz w:val="24"/>
          <w:szCs w:val="24"/>
        </w:rPr>
        <w:t xml:space="preserve"> </w:t>
      </w:r>
    </w:p>
    <w:p w14:paraId="6336C655">
      <w:pPr>
        <w:spacing w:line="360" w:lineRule="auto"/>
        <w:ind w:left="-42" w:leftChars="-20" w:firstLine="5400" w:firstLineChars="2250"/>
        <w:jc w:val="left"/>
        <w:rPr>
          <w:rFonts w:ascii="宋体" w:hAnsi="宋体"/>
          <w:sz w:val="24"/>
          <w:szCs w:val="24"/>
        </w:rPr>
      </w:pPr>
      <w:r>
        <w:rPr>
          <w:rFonts w:hint="eastAsia" w:ascii="宋体" w:hAnsi="宋体"/>
          <w:sz w:val="24"/>
          <w:szCs w:val="24"/>
        </w:rPr>
        <w:t>年   月   日</w:t>
      </w:r>
    </w:p>
    <w:p w14:paraId="0FD624F4">
      <w:pPr>
        <w:pStyle w:val="18"/>
        <w:spacing w:line="360" w:lineRule="auto"/>
        <w:rPr>
          <w:rFonts w:ascii="宋体" w:hAnsi="宋体"/>
          <w:sz w:val="24"/>
          <w:szCs w:val="24"/>
        </w:rPr>
      </w:pPr>
      <w:r>
        <w:rPr>
          <w:rFonts w:hint="eastAsia" w:ascii="宋体" w:hAnsi="宋体"/>
          <w:sz w:val="24"/>
          <w:szCs w:val="24"/>
        </w:rPr>
        <w:t xml:space="preserve"> </w:t>
      </w:r>
    </w:p>
    <w:p w14:paraId="5AE00830">
      <w:pPr>
        <w:pStyle w:val="18"/>
        <w:spacing w:line="360" w:lineRule="auto"/>
        <w:rPr>
          <w:rFonts w:ascii="宋体" w:hAnsi="宋体"/>
          <w:sz w:val="24"/>
          <w:szCs w:val="24"/>
        </w:rPr>
      </w:pPr>
      <w:r>
        <w:rPr>
          <w:rFonts w:hint="eastAsia" w:ascii="宋体" w:hAnsi="宋体"/>
          <w:sz w:val="24"/>
          <w:szCs w:val="24"/>
        </w:rPr>
        <w:t>格式四：</w:t>
      </w:r>
    </w:p>
    <w:p w14:paraId="50869D52">
      <w:pPr>
        <w:jc w:val="center"/>
        <w:rPr>
          <w:rFonts w:ascii="宋体" w:hAnsi="宋体"/>
          <w:b/>
          <w:bCs/>
          <w:sz w:val="32"/>
          <w:szCs w:val="32"/>
        </w:rPr>
      </w:pPr>
      <w:bookmarkStart w:id="63" w:name="_Toc249235179"/>
      <w:bookmarkEnd w:id="63"/>
      <w:r>
        <w:rPr>
          <w:rFonts w:hint="eastAsia" w:ascii="宋体" w:hAnsi="宋体"/>
          <w:b/>
          <w:bCs/>
          <w:sz w:val="32"/>
          <w:szCs w:val="32"/>
        </w:rPr>
        <w:t>投标一览表</w:t>
      </w:r>
    </w:p>
    <w:p w14:paraId="3F89B6A7">
      <w:pPr>
        <w:pStyle w:val="18"/>
        <w:spacing w:line="360" w:lineRule="auto"/>
        <w:rPr>
          <w:rFonts w:ascii="宋体" w:hAnsi="宋体"/>
          <w:sz w:val="24"/>
          <w:szCs w:val="24"/>
        </w:rPr>
      </w:pPr>
      <w:r>
        <w:rPr>
          <w:rFonts w:hint="eastAsia" w:ascii="宋体" w:hAnsi="宋体"/>
          <w:sz w:val="24"/>
          <w:szCs w:val="24"/>
        </w:rPr>
        <w:t>投标人名称（公章）：</w:t>
      </w:r>
    </w:p>
    <w:p w14:paraId="526F669B">
      <w:pPr>
        <w:pStyle w:val="18"/>
        <w:spacing w:line="360" w:lineRule="auto"/>
        <w:rPr>
          <w:rFonts w:ascii="宋体" w:hAnsi="宋体"/>
          <w:sz w:val="24"/>
          <w:szCs w:val="24"/>
        </w:rPr>
      </w:pPr>
      <w:r>
        <w:rPr>
          <w:rFonts w:hint="eastAsia" w:ascii="宋体" w:hAnsi="宋体"/>
          <w:sz w:val="24"/>
          <w:szCs w:val="24"/>
        </w:rPr>
        <w:t>询价编号：HHX-2029-08-01         标的名称：</w:t>
      </w:r>
      <w:r>
        <w:rPr>
          <w:rFonts w:hint="eastAsia" w:ascii="宋体" w:hAnsi="宋体"/>
          <w:sz w:val="24"/>
          <w:szCs w:val="24"/>
          <w:u w:color="FF0000"/>
        </w:rPr>
        <w:t>视频监控系统升级改造</w:t>
      </w:r>
    </w:p>
    <w:tbl>
      <w:tblPr>
        <w:tblStyle w:val="9"/>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5E85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2121B0B">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1194D003">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626813EE">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467D2754">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4461337A">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7EB39469">
            <w:pPr>
              <w:spacing w:line="300" w:lineRule="auto"/>
              <w:jc w:val="center"/>
              <w:rPr>
                <w:rFonts w:ascii="宋体" w:hAnsi="宋体" w:eastAsia="宋体"/>
                <w:szCs w:val="21"/>
              </w:rPr>
            </w:pPr>
            <w:r>
              <w:rPr>
                <w:rFonts w:hint="eastAsia" w:ascii="宋体" w:hAnsi="宋体"/>
                <w:szCs w:val="21"/>
              </w:rPr>
              <w:t xml:space="preserve"> 备注</w:t>
            </w:r>
          </w:p>
        </w:tc>
      </w:tr>
      <w:tr w14:paraId="5BD7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4C1268E">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2E7A73D2">
            <w:pPr>
              <w:spacing w:line="300" w:lineRule="auto"/>
              <w:rPr>
                <w:rFonts w:ascii="宋体" w:hAnsi="宋体" w:eastAsia="宋体"/>
                <w:szCs w:val="21"/>
              </w:rPr>
            </w:pPr>
            <w:r>
              <w:rPr>
                <w:rFonts w:hint="eastAsia" w:ascii="宋体" w:hAnsi="宋体" w:cs="Arial"/>
                <w:sz w:val="24"/>
                <w:szCs w:val="24"/>
              </w:rPr>
              <w:t>33路模拟量摄像头更换为数字量摄像头</w:t>
            </w:r>
          </w:p>
        </w:tc>
        <w:tc>
          <w:tcPr>
            <w:tcW w:w="2575" w:type="dxa"/>
            <w:tcBorders>
              <w:top w:val="single" w:color="auto" w:sz="4" w:space="0"/>
              <w:left w:val="nil"/>
              <w:bottom w:val="single" w:color="auto" w:sz="4" w:space="0"/>
              <w:right w:val="single" w:color="auto" w:sz="4" w:space="0"/>
            </w:tcBorders>
            <w:vAlign w:val="center"/>
          </w:tcPr>
          <w:p w14:paraId="72DDE975">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7D317DD6">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06FE5EA5">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4A553C0C">
            <w:pPr>
              <w:spacing w:line="300" w:lineRule="auto"/>
              <w:rPr>
                <w:rFonts w:ascii="宋体" w:hAnsi="宋体" w:eastAsia="宋体"/>
                <w:szCs w:val="21"/>
              </w:rPr>
            </w:pPr>
          </w:p>
        </w:tc>
      </w:tr>
      <w:tr w14:paraId="03BC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80CBA74">
            <w:pPr>
              <w:spacing w:line="300" w:lineRule="auto"/>
              <w:jc w:val="center"/>
              <w:rPr>
                <w:rFonts w:ascii="宋体" w:hAnsi="宋体" w:eastAsia="宋体"/>
                <w:szCs w:val="21"/>
              </w:rPr>
            </w:pPr>
            <w:r>
              <w:rPr>
                <w:rFonts w:hint="eastAsia" w:ascii="宋体" w:hAnsi="宋体"/>
                <w:szCs w:val="21"/>
              </w:rPr>
              <w:t>2</w:t>
            </w:r>
          </w:p>
        </w:tc>
        <w:tc>
          <w:tcPr>
            <w:tcW w:w="2988" w:type="dxa"/>
            <w:tcBorders>
              <w:top w:val="single" w:color="auto" w:sz="4" w:space="0"/>
              <w:left w:val="nil"/>
              <w:bottom w:val="single" w:color="auto" w:sz="4" w:space="0"/>
              <w:right w:val="single" w:color="auto" w:sz="4" w:space="0"/>
            </w:tcBorders>
            <w:vAlign w:val="center"/>
          </w:tcPr>
          <w:p w14:paraId="07FF1D58">
            <w:pPr>
              <w:spacing w:line="300" w:lineRule="auto"/>
              <w:rPr>
                <w:rFonts w:ascii="宋体" w:hAnsi="宋体" w:eastAsia="宋体"/>
                <w:szCs w:val="21"/>
              </w:rPr>
            </w:pPr>
            <w:r>
              <w:rPr>
                <w:rFonts w:hint="eastAsia" w:ascii="宋体" w:hAnsi="宋体" w:cs="Arial"/>
                <w:sz w:val="24"/>
                <w:szCs w:val="24"/>
              </w:rPr>
              <w:t>新增12路数字量摄像头</w:t>
            </w:r>
          </w:p>
        </w:tc>
        <w:tc>
          <w:tcPr>
            <w:tcW w:w="2575" w:type="dxa"/>
            <w:tcBorders>
              <w:top w:val="single" w:color="auto" w:sz="4" w:space="0"/>
              <w:left w:val="nil"/>
              <w:bottom w:val="single" w:color="auto" w:sz="4" w:space="0"/>
              <w:right w:val="single" w:color="auto" w:sz="4" w:space="0"/>
            </w:tcBorders>
            <w:vAlign w:val="center"/>
          </w:tcPr>
          <w:p w14:paraId="51986FC4">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76CC7DDB">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2B8B45CF">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791F19DF">
            <w:pPr>
              <w:spacing w:line="300" w:lineRule="auto"/>
              <w:jc w:val="center"/>
              <w:rPr>
                <w:rFonts w:ascii="宋体" w:hAnsi="宋体" w:eastAsia="宋体"/>
                <w:szCs w:val="21"/>
              </w:rPr>
            </w:pPr>
          </w:p>
        </w:tc>
      </w:tr>
      <w:tr w14:paraId="1D2D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5D6D4A7">
            <w:pPr>
              <w:spacing w:line="300" w:lineRule="auto"/>
              <w:jc w:val="center"/>
              <w:rPr>
                <w:rFonts w:hint="eastAsia" w:ascii="宋体" w:hAnsi="宋体"/>
                <w:szCs w:val="21"/>
              </w:rPr>
            </w:pPr>
            <w:r>
              <w:rPr>
                <w:rFonts w:hint="eastAsia" w:ascii="宋体" w:hAnsi="宋体"/>
                <w:szCs w:val="21"/>
              </w:rPr>
              <w:t>3</w:t>
            </w:r>
          </w:p>
        </w:tc>
        <w:tc>
          <w:tcPr>
            <w:tcW w:w="2988" w:type="dxa"/>
            <w:tcBorders>
              <w:top w:val="single" w:color="auto" w:sz="4" w:space="0"/>
              <w:left w:val="nil"/>
              <w:bottom w:val="single" w:color="auto" w:sz="4" w:space="0"/>
              <w:right w:val="single" w:color="auto" w:sz="4" w:space="0"/>
            </w:tcBorders>
            <w:vAlign w:val="center"/>
          </w:tcPr>
          <w:p w14:paraId="3A226C11">
            <w:pPr>
              <w:spacing w:line="300" w:lineRule="auto"/>
              <w:rPr>
                <w:rFonts w:hint="eastAsia" w:ascii="宋体" w:hAnsi="宋体" w:cs="Arial"/>
                <w:sz w:val="24"/>
                <w:szCs w:val="24"/>
              </w:rPr>
            </w:pPr>
            <w:r>
              <w:rPr>
                <w:rFonts w:hint="eastAsia" w:ascii="宋体" w:hAnsi="宋体" w:cs="Arial"/>
                <w:color w:val="000000"/>
                <w:sz w:val="24"/>
                <w:szCs w:val="24"/>
              </w:rPr>
              <w:t>增加磁盘阵列</w:t>
            </w:r>
          </w:p>
        </w:tc>
        <w:tc>
          <w:tcPr>
            <w:tcW w:w="2575" w:type="dxa"/>
            <w:tcBorders>
              <w:top w:val="single" w:color="auto" w:sz="4" w:space="0"/>
              <w:left w:val="nil"/>
              <w:bottom w:val="single" w:color="auto" w:sz="4" w:space="0"/>
              <w:right w:val="single" w:color="auto" w:sz="4" w:space="0"/>
            </w:tcBorders>
            <w:vAlign w:val="center"/>
          </w:tcPr>
          <w:p w14:paraId="65ACC18E">
            <w:pPr>
              <w:spacing w:line="300" w:lineRule="auto"/>
              <w:rPr>
                <w:rFonts w:hint="eastAsia"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32E93FCF">
            <w:pPr>
              <w:spacing w:line="300" w:lineRule="auto"/>
              <w:jc w:val="center"/>
              <w:rPr>
                <w:rFonts w:hint="eastAsia"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0C38ED23">
            <w:pPr>
              <w:spacing w:line="300" w:lineRule="auto"/>
              <w:jc w:val="center"/>
              <w:rPr>
                <w:rFonts w:hint="eastAsia"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76EB97EF">
            <w:pPr>
              <w:spacing w:line="300" w:lineRule="auto"/>
              <w:jc w:val="center"/>
              <w:rPr>
                <w:rFonts w:ascii="宋体" w:hAnsi="宋体" w:eastAsia="宋体"/>
                <w:szCs w:val="21"/>
              </w:rPr>
            </w:pPr>
          </w:p>
        </w:tc>
      </w:tr>
      <w:tr w14:paraId="636A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7119351">
            <w:pPr>
              <w:spacing w:line="300" w:lineRule="auto"/>
              <w:jc w:val="center"/>
              <w:rPr>
                <w:rFonts w:hint="eastAsia" w:ascii="宋体" w:hAnsi="宋体"/>
                <w:szCs w:val="21"/>
              </w:rPr>
            </w:pPr>
            <w:r>
              <w:rPr>
                <w:rFonts w:hint="eastAsia" w:ascii="宋体" w:hAnsi="宋体"/>
                <w:szCs w:val="21"/>
              </w:rPr>
              <w:t>4</w:t>
            </w:r>
          </w:p>
        </w:tc>
        <w:tc>
          <w:tcPr>
            <w:tcW w:w="2988" w:type="dxa"/>
            <w:tcBorders>
              <w:top w:val="single" w:color="auto" w:sz="4" w:space="0"/>
              <w:left w:val="nil"/>
              <w:bottom w:val="single" w:color="auto" w:sz="4" w:space="0"/>
              <w:right w:val="single" w:color="auto" w:sz="4" w:space="0"/>
            </w:tcBorders>
            <w:vAlign w:val="center"/>
          </w:tcPr>
          <w:p w14:paraId="17797D9E">
            <w:pPr>
              <w:spacing w:line="300" w:lineRule="auto"/>
              <w:rPr>
                <w:rFonts w:hint="eastAsia" w:ascii="宋体" w:hAnsi="宋体" w:cs="Arial"/>
                <w:sz w:val="24"/>
                <w:szCs w:val="24"/>
              </w:rPr>
            </w:pPr>
            <w:r>
              <w:rPr>
                <w:rFonts w:hint="eastAsia" w:ascii="宋体" w:hAnsi="宋体" w:cs="Arial"/>
                <w:color w:val="000000"/>
                <w:sz w:val="24"/>
                <w:szCs w:val="24"/>
              </w:rPr>
              <w:t>更换安全管理平台软件</w:t>
            </w:r>
          </w:p>
        </w:tc>
        <w:tc>
          <w:tcPr>
            <w:tcW w:w="2575" w:type="dxa"/>
            <w:tcBorders>
              <w:top w:val="single" w:color="auto" w:sz="4" w:space="0"/>
              <w:left w:val="nil"/>
              <w:bottom w:val="single" w:color="auto" w:sz="4" w:space="0"/>
              <w:right w:val="single" w:color="auto" w:sz="4" w:space="0"/>
            </w:tcBorders>
            <w:vAlign w:val="center"/>
          </w:tcPr>
          <w:p w14:paraId="6F38490D">
            <w:pPr>
              <w:spacing w:line="300" w:lineRule="auto"/>
              <w:rPr>
                <w:rFonts w:hint="eastAsia"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51EB8299">
            <w:pPr>
              <w:spacing w:line="300" w:lineRule="auto"/>
              <w:jc w:val="center"/>
              <w:rPr>
                <w:rFonts w:hint="eastAsia"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01AB383B">
            <w:pPr>
              <w:spacing w:line="300" w:lineRule="auto"/>
              <w:jc w:val="center"/>
              <w:rPr>
                <w:rFonts w:hint="eastAsia"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5C27A633">
            <w:pPr>
              <w:spacing w:line="300" w:lineRule="auto"/>
              <w:jc w:val="center"/>
              <w:rPr>
                <w:rFonts w:ascii="宋体" w:hAnsi="宋体" w:eastAsia="宋体"/>
                <w:szCs w:val="21"/>
              </w:rPr>
            </w:pPr>
          </w:p>
        </w:tc>
      </w:tr>
      <w:tr w14:paraId="33BD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796A979">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2AB6273C">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0AFAD515">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161D7612">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16F2E12C">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54C47F41">
            <w:pPr>
              <w:spacing w:line="300" w:lineRule="auto"/>
              <w:jc w:val="center"/>
              <w:rPr>
                <w:rFonts w:ascii="宋体" w:hAnsi="宋体" w:eastAsia="宋体"/>
                <w:szCs w:val="21"/>
              </w:rPr>
            </w:pPr>
          </w:p>
        </w:tc>
      </w:tr>
      <w:tr w14:paraId="604F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74217697">
            <w:pPr>
              <w:pStyle w:val="18"/>
              <w:spacing w:line="360" w:lineRule="auto"/>
              <w:ind w:firstLine="420" w:firstLineChars="200"/>
              <w:jc w:val="center"/>
              <w:rPr>
                <w:rFonts w:ascii="宋体" w:hAnsi="宋体"/>
              </w:rPr>
            </w:pPr>
          </w:p>
          <w:p w14:paraId="269ED30E">
            <w:pPr>
              <w:pStyle w:val="18"/>
              <w:spacing w:line="360" w:lineRule="auto"/>
              <w:ind w:firstLine="420" w:firstLineChars="200"/>
              <w:jc w:val="center"/>
              <w:rPr>
                <w:rFonts w:ascii="宋体" w:hAnsi="宋体"/>
              </w:rPr>
            </w:pPr>
            <w:r>
              <w:rPr>
                <w:rFonts w:hint="eastAsia" w:ascii="宋体" w:hAnsi="宋体"/>
              </w:rPr>
              <w:t>投标总价：</w:t>
            </w:r>
          </w:p>
          <w:p w14:paraId="6E3F7A14">
            <w:pPr>
              <w:pStyle w:val="18"/>
              <w:spacing w:line="360" w:lineRule="auto"/>
              <w:ind w:firstLine="420" w:firstLineChars="200"/>
              <w:jc w:val="center"/>
              <w:rPr>
                <w:rFonts w:ascii="宋体" w:hAnsi="宋体"/>
              </w:rPr>
            </w:pPr>
            <w:r>
              <w:rPr>
                <w:rFonts w:hint="eastAsia" w:ascii="宋体" w:hAnsi="宋体"/>
              </w:rPr>
              <w:t>（大写）：</w:t>
            </w:r>
            <w:r>
              <w:rPr>
                <w:rFonts w:hint="eastAsia" w:ascii="宋体" w:hAnsi="宋体"/>
                <w:u w:val="single"/>
              </w:rPr>
              <w:t xml:space="preserve">                            </w:t>
            </w:r>
            <w:r>
              <w:rPr>
                <w:rFonts w:hint="eastAsia" w:ascii="宋体" w:hAnsi="宋体"/>
              </w:rPr>
              <w:t>（小写）：</w:t>
            </w:r>
          </w:p>
        </w:tc>
      </w:tr>
      <w:tr w14:paraId="2440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2FD2529E">
            <w:pPr>
              <w:pStyle w:val="18"/>
              <w:spacing w:line="360" w:lineRule="auto"/>
              <w:ind w:firstLine="422" w:firstLineChars="200"/>
              <w:jc w:val="center"/>
              <w:rPr>
                <w:rFonts w:ascii="宋体" w:hAnsi="宋体"/>
                <w:b/>
                <w:bCs/>
              </w:rPr>
            </w:pPr>
            <w:r>
              <w:rPr>
                <w:rFonts w:hint="eastAsia" w:ascii="宋体" w:hAnsi="宋体"/>
                <w:b/>
                <w:bCs/>
              </w:rPr>
              <w:t>说明：报价中包括设备制造加工费、调试投运费、培训费、装卸费、运输费及税金、保险费等一切费用。</w:t>
            </w:r>
          </w:p>
        </w:tc>
      </w:tr>
    </w:tbl>
    <w:p w14:paraId="1A4E72DA">
      <w:pPr>
        <w:pStyle w:val="18"/>
        <w:spacing w:beforeLines="300" w:line="360" w:lineRule="auto"/>
        <w:ind w:firstLine="600" w:firstLineChars="200"/>
        <w:rPr>
          <w:rFonts w:ascii="宋体" w:hAnsi="宋体"/>
          <w:sz w:val="30"/>
          <w:szCs w:val="30"/>
        </w:rPr>
      </w:pPr>
      <w:r>
        <w:rPr>
          <w:rFonts w:hint="eastAsia" w:ascii="宋体" w:hAnsi="宋体"/>
          <w:sz w:val="30"/>
          <w:szCs w:val="30"/>
        </w:rPr>
        <w:t xml:space="preserve">                 法人代表或授权代表签字：</w:t>
      </w:r>
    </w:p>
    <w:p w14:paraId="73AB59E3">
      <w:pPr>
        <w:pStyle w:val="18"/>
        <w:spacing w:beforeLines="300" w:line="360" w:lineRule="auto"/>
        <w:ind w:firstLine="4350" w:firstLineChars="1450"/>
        <w:rPr>
          <w:rFonts w:ascii="宋体" w:hAnsi="宋体"/>
          <w:sz w:val="30"/>
          <w:szCs w:val="30"/>
        </w:rPr>
      </w:pPr>
      <w:r>
        <w:rPr>
          <w:rFonts w:hint="eastAsia" w:ascii="宋体" w:hAnsi="宋体"/>
          <w:sz w:val="30"/>
          <w:szCs w:val="30"/>
        </w:rPr>
        <w:t>年   月  日</w:t>
      </w:r>
    </w:p>
    <w:p w14:paraId="641AA8AC">
      <w:pPr>
        <w:pStyle w:val="18"/>
        <w:spacing w:line="360" w:lineRule="auto"/>
        <w:rPr>
          <w:rFonts w:ascii="宋体" w:hAnsi="宋体"/>
          <w:sz w:val="24"/>
          <w:szCs w:val="24"/>
        </w:rPr>
      </w:pPr>
      <w:r>
        <w:rPr>
          <w:rFonts w:hint="eastAsia" w:ascii="宋体" w:hAnsi="宋体"/>
          <w:sz w:val="24"/>
          <w:szCs w:val="24"/>
        </w:rPr>
        <w:t xml:space="preserve"> </w:t>
      </w:r>
    </w:p>
    <w:p w14:paraId="3E304EBA">
      <w:pPr>
        <w:pStyle w:val="18"/>
        <w:spacing w:line="360" w:lineRule="auto"/>
        <w:rPr>
          <w:rFonts w:ascii="宋体" w:hAnsi="宋体"/>
          <w:sz w:val="24"/>
          <w:szCs w:val="24"/>
        </w:rPr>
      </w:pPr>
      <w:r>
        <w:rPr>
          <w:rFonts w:hint="eastAsia" w:ascii="宋体" w:hAnsi="宋体"/>
          <w:sz w:val="24"/>
          <w:szCs w:val="24"/>
        </w:rPr>
        <w:t xml:space="preserve"> </w:t>
      </w:r>
    </w:p>
    <w:p w14:paraId="3D56E8D3">
      <w:pPr>
        <w:pStyle w:val="18"/>
        <w:spacing w:line="360" w:lineRule="auto"/>
        <w:rPr>
          <w:rFonts w:ascii="宋体" w:hAnsi="宋体"/>
          <w:sz w:val="24"/>
          <w:szCs w:val="24"/>
        </w:rPr>
      </w:pPr>
      <w:r>
        <w:rPr>
          <w:rFonts w:hint="eastAsia" w:ascii="宋体" w:hAnsi="宋体"/>
          <w:sz w:val="24"/>
          <w:szCs w:val="24"/>
        </w:rPr>
        <w:t xml:space="preserve"> </w:t>
      </w:r>
    </w:p>
    <w:p w14:paraId="5797B4C5">
      <w:pPr>
        <w:pStyle w:val="18"/>
        <w:spacing w:line="360" w:lineRule="auto"/>
        <w:rPr>
          <w:rFonts w:ascii="宋体" w:hAnsi="宋体"/>
          <w:sz w:val="24"/>
          <w:szCs w:val="24"/>
        </w:rPr>
      </w:pPr>
    </w:p>
    <w:p w14:paraId="5FDB2671">
      <w:pPr>
        <w:pStyle w:val="18"/>
        <w:spacing w:line="360" w:lineRule="auto"/>
        <w:rPr>
          <w:rFonts w:ascii="宋体" w:hAnsi="宋体"/>
          <w:sz w:val="24"/>
          <w:szCs w:val="24"/>
        </w:rPr>
      </w:pPr>
    </w:p>
    <w:p w14:paraId="23572E64">
      <w:pPr>
        <w:pStyle w:val="18"/>
        <w:spacing w:line="360" w:lineRule="auto"/>
        <w:rPr>
          <w:rFonts w:ascii="宋体" w:hAnsi="宋体"/>
          <w:sz w:val="24"/>
          <w:szCs w:val="24"/>
        </w:rPr>
      </w:pPr>
    </w:p>
    <w:p w14:paraId="140FCB0C">
      <w:pPr>
        <w:pStyle w:val="18"/>
        <w:spacing w:line="360" w:lineRule="auto"/>
        <w:rPr>
          <w:rFonts w:ascii="宋体" w:hAnsi="宋体"/>
          <w:sz w:val="24"/>
          <w:szCs w:val="24"/>
        </w:rPr>
      </w:pPr>
    </w:p>
    <w:p w14:paraId="0217429B">
      <w:pPr>
        <w:pStyle w:val="18"/>
        <w:spacing w:line="360" w:lineRule="auto"/>
        <w:rPr>
          <w:rFonts w:ascii="宋体" w:hAnsi="宋体"/>
          <w:sz w:val="24"/>
          <w:szCs w:val="24"/>
        </w:rPr>
      </w:pPr>
    </w:p>
    <w:p w14:paraId="7CABCF27">
      <w:pPr>
        <w:pStyle w:val="18"/>
        <w:spacing w:line="360" w:lineRule="auto"/>
        <w:rPr>
          <w:rFonts w:ascii="宋体" w:hAnsi="宋体"/>
          <w:sz w:val="24"/>
          <w:szCs w:val="24"/>
        </w:rPr>
      </w:pPr>
    </w:p>
    <w:p w14:paraId="70DA6E89">
      <w:pPr>
        <w:pStyle w:val="18"/>
        <w:spacing w:line="360" w:lineRule="auto"/>
        <w:rPr>
          <w:rFonts w:ascii="宋体" w:hAnsi="宋体"/>
          <w:sz w:val="24"/>
          <w:szCs w:val="24"/>
        </w:rPr>
      </w:pPr>
      <w:r>
        <w:rPr>
          <w:rFonts w:hint="eastAsia" w:ascii="宋体" w:hAnsi="宋体"/>
          <w:sz w:val="24"/>
          <w:szCs w:val="24"/>
        </w:rPr>
        <w:t>格式五：</w:t>
      </w:r>
    </w:p>
    <w:p w14:paraId="27FB87CE">
      <w:pPr>
        <w:jc w:val="center"/>
        <w:rPr>
          <w:rFonts w:ascii="宋体" w:hAnsi="宋体"/>
          <w:b/>
          <w:bCs/>
          <w:sz w:val="32"/>
          <w:szCs w:val="32"/>
        </w:rPr>
      </w:pPr>
      <w:bookmarkStart w:id="64" w:name="_Toc249235180"/>
      <w:bookmarkEnd w:id="64"/>
      <w:r>
        <w:rPr>
          <w:rFonts w:hint="eastAsia" w:ascii="宋体" w:hAnsi="宋体"/>
          <w:b/>
          <w:bCs/>
          <w:sz w:val="32"/>
          <w:szCs w:val="32"/>
        </w:rPr>
        <w:t>投标设备供货清单及分项价格表</w:t>
      </w:r>
    </w:p>
    <w:p w14:paraId="1A7D727A">
      <w:pPr>
        <w:spacing w:line="360" w:lineRule="auto"/>
        <w:ind w:right="57"/>
        <w:rPr>
          <w:rFonts w:ascii="宋体" w:hAnsi="宋体"/>
          <w:sz w:val="24"/>
          <w:szCs w:val="24"/>
        </w:rPr>
      </w:pPr>
      <w:r>
        <w:rPr>
          <w:rFonts w:hint="eastAsia" w:ascii="宋体" w:hAnsi="宋体"/>
          <w:sz w:val="24"/>
          <w:szCs w:val="24"/>
        </w:rPr>
        <w:t>投标人名称（公章）：</w:t>
      </w:r>
    </w:p>
    <w:tbl>
      <w:tblPr>
        <w:tblStyle w:val="9"/>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800"/>
        <w:gridCol w:w="1601"/>
        <w:gridCol w:w="630"/>
        <w:gridCol w:w="1050"/>
        <w:gridCol w:w="971"/>
        <w:gridCol w:w="968"/>
        <w:gridCol w:w="668"/>
      </w:tblGrid>
      <w:tr w14:paraId="0C1A7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vMerge w:val="restart"/>
            <w:tcBorders>
              <w:top w:val="single" w:color="auto" w:sz="6" w:space="0"/>
              <w:left w:val="single" w:color="auto" w:sz="6" w:space="0"/>
              <w:bottom w:val="single" w:color="auto" w:sz="6" w:space="0"/>
              <w:right w:val="single" w:color="auto" w:sz="6" w:space="0"/>
            </w:tcBorders>
            <w:vAlign w:val="center"/>
          </w:tcPr>
          <w:p w14:paraId="69D265AC">
            <w:pPr>
              <w:spacing w:line="360" w:lineRule="auto"/>
              <w:jc w:val="center"/>
              <w:rPr>
                <w:rFonts w:ascii="宋体" w:hAnsi="宋体" w:eastAsia="宋体"/>
                <w:sz w:val="24"/>
                <w:szCs w:val="24"/>
              </w:rPr>
            </w:pPr>
            <w:r>
              <w:rPr>
                <w:rFonts w:hint="eastAsia" w:ascii="宋体" w:hAnsi="宋体"/>
                <w:sz w:val="24"/>
                <w:szCs w:val="24"/>
              </w:rPr>
              <w:t>序号</w:t>
            </w:r>
          </w:p>
        </w:tc>
        <w:tc>
          <w:tcPr>
            <w:tcW w:w="1800" w:type="dxa"/>
            <w:vMerge w:val="restart"/>
            <w:tcBorders>
              <w:top w:val="single" w:color="auto" w:sz="6" w:space="0"/>
              <w:left w:val="nil"/>
              <w:bottom w:val="single" w:color="auto" w:sz="6" w:space="0"/>
              <w:right w:val="single" w:color="auto" w:sz="4" w:space="0"/>
            </w:tcBorders>
            <w:vAlign w:val="center"/>
          </w:tcPr>
          <w:p w14:paraId="4A473060">
            <w:pPr>
              <w:spacing w:line="360" w:lineRule="auto"/>
              <w:rPr>
                <w:rFonts w:ascii="宋体" w:hAnsi="宋体" w:eastAsia="宋体"/>
                <w:sz w:val="24"/>
                <w:szCs w:val="24"/>
              </w:rPr>
            </w:pPr>
            <w:r>
              <w:rPr>
                <w:rFonts w:hint="eastAsia" w:ascii="宋体" w:hAnsi="宋体"/>
                <w:sz w:val="24"/>
                <w:szCs w:val="24"/>
              </w:rPr>
              <w:t>货物名称</w:t>
            </w:r>
          </w:p>
        </w:tc>
        <w:tc>
          <w:tcPr>
            <w:tcW w:w="1601" w:type="dxa"/>
            <w:vMerge w:val="restart"/>
            <w:tcBorders>
              <w:top w:val="single" w:color="auto" w:sz="6" w:space="0"/>
              <w:left w:val="nil"/>
              <w:bottom w:val="single" w:color="auto" w:sz="6" w:space="0"/>
              <w:right w:val="single" w:color="auto" w:sz="4" w:space="0"/>
            </w:tcBorders>
            <w:vAlign w:val="center"/>
          </w:tcPr>
          <w:p w14:paraId="53B46A37">
            <w:pPr>
              <w:spacing w:line="360" w:lineRule="auto"/>
              <w:jc w:val="center"/>
              <w:rPr>
                <w:rFonts w:ascii="宋体" w:hAnsi="宋体" w:eastAsia="宋体"/>
                <w:sz w:val="24"/>
                <w:szCs w:val="24"/>
              </w:rPr>
            </w:pPr>
            <w:r>
              <w:rPr>
                <w:rFonts w:hint="eastAsia" w:ascii="宋体" w:hAnsi="宋体"/>
                <w:sz w:val="24"/>
                <w:szCs w:val="24"/>
              </w:rPr>
              <w:t>型号规格</w:t>
            </w:r>
          </w:p>
        </w:tc>
        <w:tc>
          <w:tcPr>
            <w:tcW w:w="630" w:type="dxa"/>
            <w:vMerge w:val="restart"/>
            <w:tcBorders>
              <w:top w:val="single" w:color="auto" w:sz="6" w:space="0"/>
              <w:left w:val="single" w:color="auto" w:sz="6" w:space="0"/>
              <w:bottom w:val="single" w:color="auto" w:sz="6" w:space="0"/>
              <w:right w:val="single" w:color="auto" w:sz="6" w:space="0"/>
            </w:tcBorders>
            <w:vAlign w:val="center"/>
          </w:tcPr>
          <w:p w14:paraId="7E741B1B">
            <w:pPr>
              <w:spacing w:line="360" w:lineRule="auto"/>
              <w:rPr>
                <w:rFonts w:ascii="宋体" w:hAnsi="宋体" w:eastAsia="宋体"/>
                <w:sz w:val="24"/>
                <w:szCs w:val="24"/>
              </w:rPr>
            </w:pPr>
            <w:r>
              <w:rPr>
                <w:rFonts w:hint="eastAsia" w:ascii="宋体" w:hAnsi="宋体"/>
                <w:sz w:val="24"/>
                <w:szCs w:val="24"/>
              </w:rPr>
              <w:t>数量</w:t>
            </w:r>
          </w:p>
        </w:tc>
        <w:tc>
          <w:tcPr>
            <w:tcW w:w="2021" w:type="dxa"/>
            <w:gridSpan w:val="2"/>
            <w:tcBorders>
              <w:top w:val="single" w:color="auto" w:sz="6" w:space="0"/>
              <w:left w:val="nil"/>
              <w:bottom w:val="single" w:color="auto" w:sz="4" w:space="0"/>
              <w:right w:val="single" w:color="auto" w:sz="6" w:space="0"/>
            </w:tcBorders>
            <w:vAlign w:val="center"/>
          </w:tcPr>
          <w:p w14:paraId="525D1647">
            <w:pPr>
              <w:spacing w:line="360" w:lineRule="auto"/>
              <w:jc w:val="center"/>
              <w:rPr>
                <w:rFonts w:ascii="宋体" w:hAnsi="宋体" w:eastAsia="宋体"/>
                <w:sz w:val="24"/>
                <w:szCs w:val="24"/>
              </w:rPr>
            </w:pPr>
            <w:r>
              <w:rPr>
                <w:rFonts w:hint="eastAsia" w:ascii="宋体" w:hAnsi="宋体"/>
                <w:sz w:val="24"/>
                <w:szCs w:val="24"/>
              </w:rPr>
              <w:t>价格（元）</w:t>
            </w:r>
          </w:p>
        </w:tc>
        <w:tc>
          <w:tcPr>
            <w:tcW w:w="968" w:type="dxa"/>
            <w:vMerge w:val="restart"/>
            <w:tcBorders>
              <w:top w:val="single" w:color="auto" w:sz="6" w:space="0"/>
              <w:left w:val="nil"/>
              <w:bottom w:val="single" w:color="auto" w:sz="6" w:space="0"/>
              <w:right w:val="single" w:color="auto" w:sz="6" w:space="0"/>
            </w:tcBorders>
            <w:vAlign w:val="center"/>
          </w:tcPr>
          <w:p w14:paraId="3B90FB74">
            <w:pPr>
              <w:spacing w:line="360" w:lineRule="auto"/>
              <w:jc w:val="center"/>
              <w:rPr>
                <w:rFonts w:ascii="宋体" w:hAnsi="宋体" w:eastAsia="宋体"/>
                <w:sz w:val="24"/>
                <w:szCs w:val="24"/>
              </w:rPr>
            </w:pPr>
            <w:r>
              <w:rPr>
                <w:rFonts w:hint="eastAsia" w:ascii="宋体" w:hAnsi="宋体"/>
                <w:sz w:val="24"/>
                <w:szCs w:val="24"/>
              </w:rPr>
              <w:t>品牌</w:t>
            </w:r>
          </w:p>
        </w:tc>
        <w:tc>
          <w:tcPr>
            <w:tcW w:w="668" w:type="dxa"/>
            <w:vMerge w:val="restart"/>
            <w:tcBorders>
              <w:top w:val="single" w:color="auto" w:sz="6" w:space="0"/>
              <w:left w:val="nil"/>
              <w:bottom w:val="single" w:color="auto" w:sz="6" w:space="0"/>
              <w:right w:val="single" w:color="auto" w:sz="6" w:space="0"/>
            </w:tcBorders>
            <w:vAlign w:val="center"/>
          </w:tcPr>
          <w:p w14:paraId="190D6460">
            <w:pPr>
              <w:spacing w:line="360" w:lineRule="auto"/>
              <w:jc w:val="center"/>
              <w:rPr>
                <w:rFonts w:ascii="宋体" w:hAnsi="宋体" w:eastAsia="宋体"/>
                <w:sz w:val="24"/>
                <w:szCs w:val="24"/>
              </w:rPr>
            </w:pPr>
            <w:r>
              <w:rPr>
                <w:rFonts w:hint="eastAsia" w:ascii="宋体" w:hAnsi="宋体"/>
                <w:sz w:val="24"/>
                <w:szCs w:val="24"/>
              </w:rPr>
              <w:t>备注</w:t>
            </w:r>
          </w:p>
        </w:tc>
      </w:tr>
      <w:tr w14:paraId="10AB4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3048" w:type="dxa"/>
            <w:vMerge w:val="continue"/>
            <w:tcBorders>
              <w:top w:val="single" w:color="auto" w:sz="6" w:space="0"/>
              <w:left w:val="single" w:color="auto" w:sz="6" w:space="0"/>
              <w:bottom w:val="single" w:color="auto" w:sz="6" w:space="0"/>
              <w:right w:val="single" w:color="auto" w:sz="6" w:space="0"/>
            </w:tcBorders>
            <w:vAlign w:val="center"/>
          </w:tcPr>
          <w:p w14:paraId="591705CB">
            <w:pPr>
              <w:widowControl/>
              <w:jc w:val="left"/>
              <w:rPr>
                <w:rFonts w:ascii="宋体" w:hAnsi="宋体" w:eastAsia="宋体"/>
                <w:sz w:val="24"/>
                <w:szCs w:val="24"/>
              </w:rPr>
            </w:pPr>
          </w:p>
        </w:tc>
        <w:tc>
          <w:tcPr>
            <w:tcW w:w="1800" w:type="dxa"/>
            <w:vMerge w:val="continue"/>
            <w:tcBorders>
              <w:top w:val="single" w:color="auto" w:sz="6" w:space="0"/>
              <w:left w:val="nil"/>
              <w:bottom w:val="single" w:color="auto" w:sz="6" w:space="0"/>
              <w:right w:val="single" w:color="auto" w:sz="4" w:space="0"/>
            </w:tcBorders>
            <w:vAlign w:val="center"/>
          </w:tcPr>
          <w:p w14:paraId="3AC9252D">
            <w:pPr>
              <w:widowControl/>
              <w:jc w:val="left"/>
              <w:rPr>
                <w:rFonts w:ascii="宋体" w:hAnsi="宋体" w:eastAsia="宋体"/>
                <w:sz w:val="24"/>
                <w:szCs w:val="24"/>
              </w:rPr>
            </w:pPr>
          </w:p>
        </w:tc>
        <w:tc>
          <w:tcPr>
            <w:tcW w:w="1601" w:type="dxa"/>
            <w:vMerge w:val="continue"/>
            <w:tcBorders>
              <w:top w:val="single" w:color="auto" w:sz="6" w:space="0"/>
              <w:left w:val="nil"/>
              <w:bottom w:val="single" w:color="auto" w:sz="6" w:space="0"/>
              <w:right w:val="single" w:color="auto" w:sz="4" w:space="0"/>
            </w:tcBorders>
            <w:vAlign w:val="center"/>
          </w:tcPr>
          <w:p w14:paraId="088A9CA0">
            <w:pPr>
              <w:widowControl/>
              <w:jc w:val="left"/>
              <w:rPr>
                <w:rFonts w:ascii="宋体" w:hAnsi="宋体" w:eastAsia="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vAlign w:val="center"/>
          </w:tcPr>
          <w:p w14:paraId="04BF0FE2">
            <w:pPr>
              <w:widowControl/>
              <w:jc w:val="left"/>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21272E5">
            <w:pPr>
              <w:pStyle w:val="4"/>
              <w:spacing w:line="360" w:lineRule="auto"/>
              <w:jc w:val="center"/>
              <w:rPr>
                <w:rFonts w:ascii="宋体" w:hAnsi="宋体" w:eastAsia="宋体"/>
                <w:sz w:val="24"/>
                <w:szCs w:val="24"/>
              </w:rPr>
            </w:pPr>
            <w:r>
              <w:rPr>
                <w:rFonts w:hint="eastAsia" w:ascii="宋体" w:hAnsi="宋体" w:eastAsia="宋体"/>
                <w:sz w:val="24"/>
                <w:szCs w:val="24"/>
              </w:rPr>
              <w:t>单 价</w:t>
            </w:r>
          </w:p>
        </w:tc>
        <w:tc>
          <w:tcPr>
            <w:tcW w:w="971" w:type="dxa"/>
            <w:tcBorders>
              <w:top w:val="single" w:color="auto" w:sz="6" w:space="0"/>
              <w:left w:val="nil"/>
              <w:bottom w:val="single" w:color="auto" w:sz="6" w:space="0"/>
              <w:right w:val="single" w:color="auto" w:sz="6" w:space="0"/>
            </w:tcBorders>
            <w:vAlign w:val="center"/>
          </w:tcPr>
          <w:p w14:paraId="3A14F15B">
            <w:pPr>
              <w:pStyle w:val="4"/>
              <w:spacing w:line="360" w:lineRule="auto"/>
              <w:jc w:val="center"/>
              <w:rPr>
                <w:rFonts w:ascii="宋体" w:hAnsi="宋体" w:eastAsia="宋体"/>
                <w:sz w:val="24"/>
                <w:szCs w:val="24"/>
              </w:rPr>
            </w:pPr>
            <w:r>
              <w:rPr>
                <w:rFonts w:hint="eastAsia" w:ascii="宋体" w:hAnsi="宋体" w:eastAsia="宋体"/>
                <w:sz w:val="24"/>
                <w:szCs w:val="24"/>
              </w:rPr>
              <w:t>总 价</w:t>
            </w:r>
          </w:p>
        </w:tc>
        <w:tc>
          <w:tcPr>
            <w:tcW w:w="968" w:type="dxa"/>
            <w:vMerge w:val="continue"/>
            <w:tcBorders>
              <w:top w:val="single" w:color="auto" w:sz="6" w:space="0"/>
              <w:left w:val="nil"/>
              <w:bottom w:val="single" w:color="auto" w:sz="6" w:space="0"/>
              <w:right w:val="single" w:color="auto" w:sz="6" w:space="0"/>
            </w:tcBorders>
            <w:vAlign w:val="center"/>
          </w:tcPr>
          <w:p w14:paraId="74643F0F">
            <w:pPr>
              <w:widowControl/>
              <w:jc w:val="left"/>
              <w:rPr>
                <w:rFonts w:ascii="宋体" w:hAnsi="宋体" w:eastAsia="宋体"/>
                <w:sz w:val="24"/>
                <w:szCs w:val="24"/>
              </w:rPr>
            </w:pPr>
          </w:p>
        </w:tc>
        <w:tc>
          <w:tcPr>
            <w:tcW w:w="668" w:type="dxa"/>
            <w:vMerge w:val="continue"/>
            <w:tcBorders>
              <w:top w:val="single" w:color="auto" w:sz="6" w:space="0"/>
              <w:left w:val="nil"/>
              <w:bottom w:val="single" w:color="auto" w:sz="6" w:space="0"/>
              <w:right w:val="single" w:color="auto" w:sz="6" w:space="0"/>
            </w:tcBorders>
            <w:vAlign w:val="center"/>
          </w:tcPr>
          <w:p w14:paraId="2C581888">
            <w:pPr>
              <w:widowControl/>
              <w:jc w:val="left"/>
              <w:rPr>
                <w:rFonts w:ascii="宋体" w:hAnsi="宋体" w:eastAsia="宋体"/>
                <w:sz w:val="24"/>
                <w:szCs w:val="24"/>
              </w:rPr>
            </w:pPr>
          </w:p>
        </w:tc>
      </w:tr>
      <w:tr w14:paraId="3B03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71ACE82A">
            <w:pPr>
              <w:spacing w:line="360" w:lineRule="auto"/>
              <w:jc w:val="center"/>
              <w:rPr>
                <w:rFonts w:ascii="宋体" w:hAnsi="宋体" w:eastAsia="宋体"/>
                <w:sz w:val="24"/>
                <w:szCs w:val="24"/>
              </w:rPr>
            </w:pPr>
            <w:r>
              <w:rPr>
                <w:rFonts w:hint="eastAsia" w:ascii="宋体" w:hAnsi="宋体"/>
                <w:sz w:val="24"/>
                <w:szCs w:val="24"/>
              </w:rPr>
              <w:t>1</w:t>
            </w:r>
          </w:p>
        </w:tc>
        <w:tc>
          <w:tcPr>
            <w:tcW w:w="1800" w:type="dxa"/>
            <w:tcBorders>
              <w:top w:val="single" w:color="auto" w:sz="6" w:space="0"/>
              <w:left w:val="nil"/>
              <w:bottom w:val="single" w:color="auto" w:sz="6" w:space="0"/>
              <w:right w:val="single" w:color="auto" w:sz="4" w:space="0"/>
            </w:tcBorders>
            <w:vAlign w:val="center"/>
          </w:tcPr>
          <w:p w14:paraId="3613861F">
            <w:pPr>
              <w:spacing w:before="60" w:after="60" w:line="360" w:lineRule="auto"/>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5CE45002">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D538FE7">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1E8F4D2">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2440B8BC">
            <w:pPr>
              <w:pStyle w:val="21"/>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0ADBB1CF">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3AE9EC6B">
            <w:pPr>
              <w:spacing w:line="360" w:lineRule="auto"/>
              <w:jc w:val="center"/>
              <w:rPr>
                <w:rFonts w:ascii="宋体" w:hAnsi="宋体" w:eastAsia="宋体"/>
                <w:sz w:val="24"/>
                <w:szCs w:val="24"/>
              </w:rPr>
            </w:pPr>
          </w:p>
        </w:tc>
      </w:tr>
      <w:tr w14:paraId="4188E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1C070A8">
            <w:pPr>
              <w:spacing w:line="360" w:lineRule="auto"/>
              <w:jc w:val="center"/>
              <w:rPr>
                <w:rFonts w:ascii="宋体" w:hAnsi="宋体" w:eastAsia="宋体"/>
                <w:sz w:val="24"/>
                <w:szCs w:val="24"/>
              </w:rPr>
            </w:pPr>
            <w:r>
              <w:rPr>
                <w:rFonts w:hint="eastAsia" w:ascii="宋体" w:hAnsi="宋体"/>
                <w:sz w:val="24"/>
                <w:szCs w:val="24"/>
              </w:rPr>
              <w:t>2</w:t>
            </w:r>
          </w:p>
        </w:tc>
        <w:tc>
          <w:tcPr>
            <w:tcW w:w="1800" w:type="dxa"/>
            <w:tcBorders>
              <w:top w:val="single" w:color="auto" w:sz="6" w:space="0"/>
              <w:left w:val="nil"/>
              <w:bottom w:val="single" w:color="auto" w:sz="6" w:space="0"/>
              <w:right w:val="single" w:color="auto" w:sz="4" w:space="0"/>
            </w:tcBorders>
            <w:vAlign w:val="center"/>
          </w:tcPr>
          <w:p w14:paraId="0234A4B9">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51EC77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9EC65A3">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41FBD8C2">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372B483">
            <w:pPr>
              <w:pStyle w:val="21"/>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39C42961">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3161B3D3">
            <w:pPr>
              <w:spacing w:line="360" w:lineRule="auto"/>
              <w:jc w:val="center"/>
              <w:rPr>
                <w:rFonts w:ascii="宋体" w:hAnsi="宋体" w:eastAsia="宋体"/>
                <w:sz w:val="24"/>
                <w:szCs w:val="24"/>
              </w:rPr>
            </w:pPr>
          </w:p>
        </w:tc>
      </w:tr>
      <w:tr w14:paraId="166FF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4ED6F526">
            <w:pPr>
              <w:spacing w:line="360" w:lineRule="auto"/>
              <w:jc w:val="center"/>
              <w:rPr>
                <w:rFonts w:ascii="宋体" w:hAnsi="宋体" w:eastAsia="宋体"/>
                <w:sz w:val="24"/>
                <w:szCs w:val="24"/>
              </w:rPr>
            </w:pPr>
            <w:r>
              <w:rPr>
                <w:rFonts w:hint="eastAsia" w:ascii="宋体" w:hAnsi="宋体"/>
                <w:sz w:val="24"/>
                <w:szCs w:val="24"/>
              </w:rPr>
              <w:t>3</w:t>
            </w:r>
          </w:p>
        </w:tc>
        <w:tc>
          <w:tcPr>
            <w:tcW w:w="1800" w:type="dxa"/>
            <w:tcBorders>
              <w:top w:val="single" w:color="auto" w:sz="6" w:space="0"/>
              <w:left w:val="nil"/>
              <w:bottom w:val="single" w:color="auto" w:sz="6" w:space="0"/>
              <w:right w:val="single" w:color="auto" w:sz="4" w:space="0"/>
            </w:tcBorders>
            <w:vAlign w:val="center"/>
          </w:tcPr>
          <w:p w14:paraId="22818C15">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2E740A9E">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ADB8AD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3C798A68">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94E3F17">
            <w:pPr>
              <w:pStyle w:val="21"/>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60695533">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D89F025">
            <w:pPr>
              <w:spacing w:line="360" w:lineRule="auto"/>
              <w:jc w:val="center"/>
              <w:rPr>
                <w:rFonts w:ascii="宋体" w:hAnsi="宋体" w:eastAsia="宋体"/>
                <w:sz w:val="24"/>
                <w:szCs w:val="24"/>
              </w:rPr>
            </w:pPr>
          </w:p>
        </w:tc>
      </w:tr>
      <w:tr w14:paraId="51960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891010F">
            <w:pPr>
              <w:spacing w:line="360" w:lineRule="auto"/>
              <w:jc w:val="center"/>
              <w:rPr>
                <w:rFonts w:ascii="宋体" w:hAnsi="宋体" w:eastAsia="宋体"/>
                <w:sz w:val="24"/>
                <w:szCs w:val="24"/>
              </w:rPr>
            </w:pPr>
            <w:r>
              <w:rPr>
                <w:rFonts w:hint="eastAsia" w:ascii="宋体" w:hAnsi="宋体"/>
                <w:sz w:val="24"/>
                <w:szCs w:val="24"/>
              </w:rPr>
              <w:t>4</w:t>
            </w:r>
          </w:p>
        </w:tc>
        <w:tc>
          <w:tcPr>
            <w:tcW w:w="1800" w:type="dxa"/>
            <w:tcBorders>
              <w:top w:val="single" w:color="auto" w:sz="6" w:space="0"/>
              <w:left w:val="nil"/>
              <w:bottom w:val="single" w:color="auto" w:sz="6" w:space="0"/>
              <w:right w:val="single" w:color="auto" w:sz="4" w:space="0"/>
            </w:tcBorders>
            <w:vAlign w:val="center"/>
          </w:tcPr>
          <w:p w14:paraId="2E7195EB">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9CEA5FC">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A89FC4B">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D29F6D0">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0A6D755C">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48A804E6">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FD0AB7C">
            <w:pPr>
              <w:spacing w:line="360" w:lineRule="auto"/>
              <w:jc w:val="center"/>
              <w:rPr>
                <w:rFonts w:ascii="宋体" w:hAnsi="宋体" w:eastAsia="宋体"/>
                <w:sz w:val="24"/>
                <w:szCs w:val="24"/>
              </w:rPr>
            </w:pPr>
          </w:p>
        </w:tc>
      </w:tr>
      <w:tr w14:paraId="411B1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F72E4EC">
            <w:pPr>
              <w:spacing w:line="360" w:lineRule="auto"/>
              <w:jc w:val="center"/>
              <w:rPr>
                <w:rFonts w:ascii="宋体" w:hAnsi="宋体" w:eastAsia="宋体"/>
                <w:sz w:val="24"/>
                <w:szCs w:val="24"/>
              </w:rPr>
            </w:pPr>
            <w:r>
              <w:rPr>
                <w:rFonts w:hint="eastAsia" w:ascii="宋体" w:hAnsi="宋体"/>
                <w:sz w:val="24"/>
                <w:szCs w:val="24"/>
              </w:rPr>
              <w:t>5</w:t>
            </w:r>
          </w:p>
        </w:tc>
        <w:tc>
          <w:tcPr>
            <w:tcW w:w="1800" w:type="dxa"/>
            <w:tcBorders>
              <w:top w:val="single" w:color="auto" w:sz="6" w:space="0"/>
              <w:left w:val="nil"/>
              <w:bottom w:val="single" w:color="auto" w:sz="6" w:space="0"/>
              <w:right w:val="single" w:color="auto" w:sz="4" w:space="0"/>
            </w:tcBorders>
            <w:vAlign w:val="center"/>
          </w:tcPr>
          <w:p w14:paraId="12FE4BC0">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1B34E05B">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1031EAD">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F2A0B8D">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30A5AE9">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970E56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08CEC40">
            <w:pPr>
              <w:spacing w:line="360" w:lineRule="auto"/>
              <w:jc w:val="center"/>
              <w:rPr>
                <w:rFonts w:ascii="宋体" w:hAnsi="宋体" w:eastAsia="宋体"/>
                <w:sz w:val="24"/>
                <w:szCs w:val="24"/>
              </w:rPr>
            </w:pPr>
          </w:p>
        </w:tc>
      </w:tr>
      <w:tr w14:paraId="489B6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338D5ABE">
            <w:pPr>
              <w:spacing w:line="360" w:lineRule="auto"/>
              <w:jc w:val="center"/>
              <w:rPr>
                <w:rFonts w:ascii="宋体" w:hAnsi="宋体" w:eastAsia="宋体"/>
                <w:sz w:val="24"/>
                <w:szCs w:val="24"/>
              </w:rPr>
            </w:pPr>
            <w:r>
              <w:rPr>
                <w:rFonts w:hint="eastAsia" w:ascii="宋体" w:hAnsi="宋体"/>
                <w:sz w:val="24"/>
                <w:szCs w:val="24"/>
              </w:rPr>
              <w:t>6</w:t>
            </w:r>
          </w:p>
        </w:tc>
        <w:tc>
          <w:tcPr>
            <w:tcW w:w="1800" w:type="dxa"/>
            <w:tcBorders>
              <w:top w:val="single" w:color="auto" w:sz="6" w:space="0"/>
              <w:left w:val="nil"/>
              <w:bottom w:val="single" w:color="auto" w:sz="6" w:space="0"/>
              <w:right w:val="single" w:color="auto" w:sz="4" w:space="0"/>
            </w:tcBorders>
            <w:vAlign w:val="center"/>
          </w:tcPr>
          <w:p w14:paraId="477255C1">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40F115FC">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6036C7F">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00BB801B">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91D459F">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4AD6CF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28E5453">
            <w:pPr>
              <w:spacing w:line="360" w:lineRule="auto"/>
              <w:jc w:val="center"/>
              <w:rPr>
                <w:rFonts w:ascii="宋体" w:hAnsi="宋体" w:eastAsia="宋体"/>
                <w:sz w:val="24"/>
                <w:szCs w:val="24"/>
              </w:rPr>
            </w:pPr>
          </w:p>
        </w:tc>
      </w:tr>
      <w:tr w14:paraId="130D3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BA67F73">
            <w:pPr>
              <w:spacing w:line="360" w:lineRule="auto"/>
              <w:jc w:val="center"/>
              <w:rPr>
                <w:rFonts w:ascii="宋体" w:hAnsi="宋体" w:eastAsia="宋体"/>
                <w:sz w:val="24"/>
                <w:szCs w:val="24"/>
              </w:rPr>
            </w:pPr>
            <w:r>
              <w:rPr>
                <w:rFonts w:hint="eastAsia" w:ascii="宋体" w:hAnsi="宋体"/>
                <w:sz w:val="24"/>
                <w:szCs w:val="24"/>
              </w:rPr>
              <w:t>7</w:t>
            </w:r>
          </w:p>
        </w:tc>
        <w:tc>
          <w:tcPr>
            <w:tcW w:w="1800" w:type="dxa"/>
            <w:tcBorders>
              <w:top w:val="single" w:color="auto" w:sz="6" w:space="0"/>
              <w:left w:val="nil"/>
              <w:bottom w:val="single" w:color="auto" w:sz="6" w:space="0"/>
              <w:right w:val="single" w:color="auto" w:sz="4" w:space="0"/>
            </w:tcBorders>
            <w:vAlign w:val="center"/>
          </w:tcPr>
          <w:p w14:paraId="70A26C2B">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25BF82A5">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2D51921B">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4A7388F3">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523B09E">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1EEBEB2">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54CA726E">
            <w:pPr>
              <w:spacing w:line="360" w:lineRule="auto"/>
              <w:jc w:val="center"/>
              <w:rPr>
                <w:rFonts w:ascii="宋体" w:hAnsi="宋体" w:eastAsia="宋体"/>
                <w:sz w:val="24"/>
                <w:szCs w:val="24"/>
              </w:rPr>
            </w:pPr>
          </w:p>
        </w:tc>
      </w:tr>
      <w:tr w14:paraId="14C18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6CFE17F0">
            <w:pPr>
              <w:spacing w:line="360" w:lineRule="auto"/>
              <w:jc w:val="center"/>
              <w:rPr>
                <w:rFonts w:ascii="宋体" w:hAnsi="宋体" w:eastAsia="宋体"/>
                <w:sz w:val="24"/>
                <w:szCs w:val="24"/>
              </w:rPr>
            </w:pPr>
            <w:r>
              <w:rPr>
                <w:rFonts w:hint="eastAsia" w:ascii="宋体" w:hAnsi="宋体"/>
                <w:sz w:val="24"/>
                <w:szCs w:val="24"/>
              </w:rPr>
              <w:t>8</w:t>
            </w:r>
          </w:p>
        </w:tc>
        <w:tc>
          <w:tcPr>
            <w:tcW w:w="1800" w:type="dxa"/>
            <w:tcBorders>
              <w:top w:val="single" w:color="auto" w:sz="6" w:space="0"/>
              <w:left w:val="nil"/>
              <w:bottom w:val="single" w:color="auto" w:sz="6" w:space="0"/>
              <w:right w:val="single" w:color="auto" w:sz="4" w:space="0"/>
            </w:tcBorders>
            <w:vAlign w:val="center"/>
          </w:tcPr>
          <w:p w14:paraId="62ADAE56">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27A3AFC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3CA3780">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3FCA1F19">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71FA22F">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DEB0BB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1AB4C020">
            <w:pPr>
              <w:spacing w:line="360" w:lineRule="auto"/>
              <w:jc w:val="center"/>
              <w:rPr>
                <w:rFonts w:ascii="宋体" w:hAnsi="宋体" w:eastAsia="宋体"/>
                <w:sz w:val="24"/>
                <w:szCs w:val="24"/>
              </w:rPr>
            </w:pPr>
          </w:p>
        </w:tc>
      </w:tr>
      <w:tr w14:paraId="668DA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718E484">
            <w:pPr>
              <w:spacing w:line="360" w:lineRule="auto"/>
              <w:jc w:val="center"/>
              <w:rPr>
                <w:rFonts w:ascii="宋体" w:hAnsi="宋体" w:eastAsia="宋体"/>
                <w:sz w:val="24"/>
                <w:szCs w:val="24"/>
              </w:rPr>
            </w:pPr>
            <w:r>
              <w:rPr>
                <w:rFonts w:hint="eastAsia" w:ascii="宋体" w:hAnsi="宋体"/>
                <w:sz w:val="24"/>
                <w:szCs w:val="24"/>
              </w:rPr>
              <w:t>9</w:t>
            </w:r>
          </w:p>
        </w:tc>
        <w:tc>
          <w:tcPr>
            <w:tcW w:w="1800" w:type="dxa"/>
            <w:tcBorders>
              <w:top w:val="single" w:color="auto" w:sz="6" w:space="0"/>
              <w:left w:val="nil"/>
              <w:bottom w:val="single" w:color="auto" w:sz="6" w:space="0"/>
              <w:right w:val="single" w:color="auto" w:sz="4" w:space="0"/>
            </w:tcBorders>
            <w:vAlign w:val="center"/>
          </w:tcPr>
          <w:p w14:paraId="335054AA">
            <w:pPr>
              <w:spacing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C61C6EA">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667097F">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9AEF3F5">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EA94309">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EF4E7CF">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0239448">
            <w:pPr>
              <w:spacing w:line="360" w:lineRule="auto"/>
              <w:jc w:val="center"/>
              <w:rPr>
                <w:rFonts w:ascii="宋体" w:hAnsi="宋体" w:eastAsia="宋体"/>
                <w:sz w:val="24"/>
                <w:szCs w:val="24"/>
              </w:rPr>
            </w:pPr>
          </w:p>
        </w:tc>
      </w:tr>
      <w:tr w14:paraId="184D5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23C5643B">
            <w:pPr>
              <w:spacing w:line="360" w:lineRule="auto"/>
              <w:jc w:val="center"/>
              <w:rPr>
                <w:rFonts w:ascii="宋体" w:hAnsi="宋体" w:eastAsia="宋体"/>
                <w:sz w:val="24"/>
                <w:szCs w:val="24"/>
              </w:rPr>
            </w:pPr>
            <w:r>
              <w:rPr>
                <w:rFonts w:hint="eastAsia" w:ascii="宋体" w:hAnsi="宋体"/>
                <w:sz w:val="24"/>
                <w:szCs w:val="24"/>
              </w:rPr>
              <w:t>10</w:t>
            </w:r>
          </w:p>
        </w:tc>
        <w:tc>
          <w:tcPr>
            <w:tcW w:w="1800" w:type="dxa"/>
            <w:tcBorders>
              <w:top w:val="single" w:color="auto" w:sz="6" w:space="0"/>
              <w:left w:val="nil"/>
              <w:bottom w:val="single" w:color="auto" w:sz="6" w:space="0"/>
              <w:right w:val="single" w:color="auto" w:sz="4" w:space="0"/>
            </w:tcBorders>
            <w:vAlign w:val="center"/>
          </w:tcPr>
          <w:p w14:paraId="233EA456">
            <w:pPr>
              <w:spacing w:line="360" w:lineRule="auto"/>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09D4D838">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E523B8D">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BA5A0BE">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2045D1A4">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36D041C2">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D7FB12B">
            <w:pPr>
              <w:spacing w:line="360" w:lineRule="auto"/>
              <w:jc w:val="center"/>
              <w:rPr>
                <w:rFonts w:ascii="宋体" w:hAnsi="宋体" w:eastAsia="宋体"/>
                <w:sz w:val="24"/>
                <w:szCs w:val="24"/>
              </w:rPr>
            </w:pPr>
          </w:p>
        </w:tc>
      </w:tr>
      <w:tr w14:paraId="029F3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4" w:space="0"/>
              <w:bottom w:val="single" w:color="auto" w:sz="6" w:space="0"/>
              <w:right w:val="single" w:color="auto" w:sz="6" w:space="0"/>
            </w:tcBorders>
            <w:vAlign w:val="center"/>
          </w:tcPr>
          <w:p w14:paraId="7759F8E4">
            <w:pPr>
              <w:spacing w:line="360" w:lineRule="auto"/>
              <w:jc w:val="center"/>
              <w:rPr>
                <w:rFonts w:ascii="宋体" w:hAnsi="宋体" w:eastAsia="宋体"/>
                <w:sz w:val="24"/>
                <w:szCs w:val="24"/>
              </w:rPr>
            </w:pPr>
            <w:r>
              <w:rPr>
                <w:rFonts w:hint="eastAsia" w:ascii="宋体" w:hAnsi="宋体"/>
                <w:sz w:val="24"/>
                <w:szCs w:val="24"/>
              </w:rPr>
              <w:t>11</w:t>
            </w:r>
          </w:p>
        </w:tc>
        <w:tc>
          <w:tcPr>
            <w:tcW w:w="1800" w:type="dxa"/>
            <w:tcBorders>
              <w:top w:val="single" w:color="auto" w:sz="6" w:space="0"/>
              <w:left w:val="nil"/>
              <w:bottom w:val="single" w:color="auto" w:sz="6" w:space="0"/>
              <w:right w:val="single" w:color="auto" w:sz="4" w:space="0"/>
            </w:tcBorders>
            <w:vAlign w:val="center"/>
          </w:tcPr>
          <w:p w14:paraId="097C952E">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6BC2E68F">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3368507">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67C4CD2">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322FADB">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8DC04A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7C9B017">
            <w:pPr>
              <w:spacing w:line="360" w:lineRule="auto"/>
              <w:jc w:val="center"/>
              <w:rPr>
                <w:rFonts w:ascii="宋体" w:hAnsi="宋体" w:eastAsia="宋体"/>
                <w:sz w:val="24"/>
                <w:szCs w:val="24"/>
              </w:rPr>
            </w:pPr>
          </w:p>
        </w:tc>
      </w:tr>
      <w:tr w14:paraId="283E6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3048" w:type="dxa"/>
            <w:gridSpan w:val="2"/>
            <w:tcBorders>
              <w:top w:val="single" w:color="auto" w:sz="6" w:space="0"/>
              <w:left w:val="single" w:color="auto" w:sz="4" w:space="0"/>
              <w:bottom w:val="single" w:color="auto" w:sz="6" w:space="0"/>
              <w:right w:val="single" w:color="auto" w:sz="4" w:space="0"/>
            </w:tcBorders>
            <w:vAlign w:val="center"/>
          </w:tcPr>
          <w:p w14:paraId="604BA9D0">
            <w:pPr>
              <w:spacing w:line="360" w:lineRule="auto"/>
              <w:jc w:val="center"/>
              <w:rPr>
                <w:rFonts w:ascii="宋体" w:hAnsi="宋体" w:eastAsia="宋体"/>
                <w:sz w:val="24"/>
                <w:szCs w:val="24"/>
              </w:rPr>
            </w:pPr>
            <w:r>
              <w:rPr>
                <w:rFonts w:hint="eastAsia" w:ascii="宋体" w:hAnsi="宋体"/>
                <w:sz w:val="24"/>
                <w:szCs w:val="24"/>
              </w:rPr>
              <w:t>合  计</w:t>
            </w:r>
          </w:p>
        </w:tc>
        <w:tc>
          <w:tcPr>
            <w:tcW w:w="1601" w:type="dxa"/>
            <w:tcBorders>
              <w:top w:val="single" w:color="auto" w:sz="6" w:space="0"/>
              <w:left w:val="nil"/>
              <w:bottom w:val="single" w:color="auto" w:sz="6" w:space="0"/>
              <w:right w:val="single" w:color="auto" w:sz="4" w:space="0"/>
            </w:tcBorders>
            <w:vAlign w:val="center"/>
          </w:tcPr>
          <w:p w14:paraId="142E51FB">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7A080916">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61E9C4C">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22DC9E0">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5C0E524">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40F31E06">
            <w:pPr>
              <w:spacing w:line="360" w:lineRule="auto"/>
              <w:jc w:val="center"/>
              <w:rPr>
                <w:rFonts w:ascii="宋体" w:hAnsi="宋体" w:eastAsia="宋体"/>
                <w:sz w:val="24"/>
                <w:szCs w:val="24"/>
              </w:rPr>
            </w:pPr>
          </w:p>
        </w:tc>
      </w:tr>
    </w:tbl>
    <w:p w14:paraId="6A3C8A0C">
      <w:pPr>
        <w:pStyle w:val="18"/>
        <w:spacing w:line="360" w:lineRule="auto"/>
        <w:rPr>
          <w:rFonts w:ascii="宋体" w:hAnsi="宋体"/>
          <w:b/>
          <w:bCs/>
          <w:sz w:val="24"/>
          <w:szCs w:val="24"/>
        </w:rPr>
      </w:pPr>
      <w:r>
        <w:rPr>
          <w:rFonts w:hint="eastAsia" w:ascii="宋体" w:hAnsi="宋体"/>
          <w:b/>
          <w:bCs/>
          <w:sz w:val="24"/>
          <w:szCs w:val="24"/>
        </w:rPr>
        <w:t>注：1、投标人可参照以上内容要求自行设计表格或以文字表述。2、包装不退还</w:t>
      </w:r>
    </w:p>
    <w:p w14:paraId="2A2C980D">
      <w:pPr>
        <w:pStyle w:val="18"/>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37132F11">
      <w:pPr>
        <w:pStyle w:val="18"/>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23CF4EA2">
      <w:pPr>
        <w:pStyle w:val="18"/>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7558D3EA">
      <w:pPr>
        <w:pStyle w:val="18"/>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483D182B">
      <w:pPr>
        <w:rPr>
          <w:rFonts w:ascii="宋体" w:hAnsi="宋体"/>
          <w:sz w:val="24"/>
          <w:szCs w:val="24"/>
        </w:rPr>
      </w:pPr>
      <w:r>
        <w:rPr>
          <w:rFonts w:hint="eastAsia" w:ascii="宋体" w:hAnsi="宋体"/>
          <w:sz w:val="24"/>
          <w:szCs w:val="24"/>
        </w:rPr>
        <w:t xml:space="preserve"> </w:t>
      </w:r>
    </w:p>
    <w:p w14:paraId="5AB6368B">
      <w:pPr>
        <w:rPr>
          <w:rFonts w:ascii="宋体" w:hAnsi="宋体"/>
          <w:sz w:val="24"/>
          <w:szCs w:val="24"/>
        </w:rPr>
      </w:pPr>
      <w:r>
        <w:rPr>
          <w:rFonts w:hint="eastAsia" w:ascii="宋体" w:hAnsi="宋体"/>
          <w:sz w:val="24"/>
          <w:szCs w:val="24"/>
        </w:rPr>
        <w:t xml:space="preserve"> </w:t>
      </w:r>
    </w:p>
    <w:p w14:paraId="5B5EA279">
      <w:pPr>
        <w:rPr>
          <w:rFonts w:ascii="宋体" w:hAnsi="宋体"/>
          <w:sz w:val="24"/>
          <w:szCs w:val="24"/>
        </w:rPr>
      </w:pPr>
      <w:r>
        <w:rPr>
          <w:rFonts w:hint="eastAsia" w:ascii="宋体" w:hAnsi="宋体"/>
          <w:sz w:val="24"/>
          <w:szCs w:val="24"/>
        </w:rPr>
        <w:t>格式六：</w:t>
      </w:r>
      <w:bookmarkStart w:id="65" w:name="_Toc249235191"/>
      <w:bookmarkEnd w:id="65"/>
    </w:p>
    <w:p w14:paraId="2A13AEC1">
      <w:pPr>
        <w:jc w:val="center"/>
        <w:rPr>
          <w:rFonts w:ascii="宋体" w:hAnsi="宋体"/>
          <w:b/>
          <w:bCs/>
          <w:sz w:val="32"/>
          <w:szCs w:val="32"/>
        </w:rPr>
      </w:pPr>
      <w:r>
        <w:rPr>
          <w:rFonts w:hint="eastAsia" w:ascii="宋体" w:hAnsi="宋体"/>
          <w:b/>
          <w:bCs/>
          <w:sz w:val="32"/>
          <w:szCs w:val="32"/>
        </w:rPr>
        <w:t>商务条款偏离表</w:t>
      </w:r>
    </w:p>
    <w:p w14:paraId="2092F61C">
      <w:pPr>
        <w:spacing w:line="360" w:lineRule="auto"/>
        <w:ind w:right="57"/>
        <w:rPr>
          <w:rFonts w:ascii="宋体" w:hAnsi="宋体"/>
          <w:sz w:val="24"/>
          <w:szCs w:val="24"/>
        </w:rPr>
      </w:pPr>
      <w:r>
        <w:rPr>
          <w:rFonts w:hint="eastAsia" w:ascii="宋体" w:hAnsi="宋体"/>
          <w:sz w:val="24"/>
          <w:szCs w:val="24"/>
        </w:rPr>
        <w:t>投标人名称（公章）：</w:t>
      </w:r>
    </w:p>
    <w:tbl>
      <w:tblPr>
        <w:tblStyle w:val="9"/>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623"/>
        <w:gridCol w:w="2244"/>
        <w:gridCol w:w="1077"/>
      </w:tblGrid>
      <w:tr w14:paraId="7790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4F4CD181">
            <w:pPr>
              <w:spacing w:line="360" w:lineRule="auto"/>
              <w:ind w:right="57"/>
              <w:jc w:val="center"/>
              <w:rPr>
                <w:rFonts w:ascii="宋体" w:hAnsi="宋体" w:eastAsia="宋体"/>
                <w:sz w:val="24"/>
                <w:szCs w:val="24"/>
              </w:rPr>
            </w:pPr>
            <w:r>
              <w:rPr>
                <w:rFonts w:hint="eastAsia" w:ascii="宋体" w:hAnsi="宋体"/>
                <w:sz w:val="24"/>
                <w:szCs w:val="24"/>
              </w:rPr>
              <w:t>询价文件条目号</w:t>
            </w:r>
          </w:p>
        </w:tc>
        <w:tc>
          <w:tcPr>
            <w:tcW w:w="1639"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0E68D06">
            <w:pPr>
              <w:spacing w:line="360" w:lineRule="auto"/>
              <w:ind w:left="57" w:right="57"/>
              <w:jc w:val="center"/>
              <w:rPr>
                <w:rFonts w:ascii="宋体" w:hAnsi="宋体" w:eastAsia="宋体"/>
                <w:sz w:val="24"/>
                <w:szCs w:val="24"/>
              </w:rPr>
            </w:pPr>
            <w:r>
              <w:rPr>
                <w:rFonts w:hint="eastAsia" w:ascii="宋体" w:hAnsi="宋体"/>
                <w:sz w:val="24"/>
                <w:szCs w:val="24"/>
              </w:rPr>
              <w:t>询价文件商务条款</w:t>
            </w:r>
          </w:p>
        </w:tc>
        <w:tc>
          <w:tcPr>
            <w:tcW w:w="125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5CAC8981">
            <w:pPr>
              <w:spacing w:line="360" w:lineRule="auto"/>
              <w:ind w:left="57" w:right="57" w:firstLine="200"/>
              <w:jc w:val="center"/>
              <w:rPr>
                <w:rFonts w:ascii="宋体" w:hAnsi="宋体" w:eastAsia="宋体"/>
                <w:sz w:val="24"/>
                <w:szCs w:val="24"/>
              </w:rPr>
            </w:pPr>
            <w:r>
              <w:rPr>
                <w:rFonts w:hint="eastAsia" w:ascii="宋体" w:hAnsi="宋体"/>
                <w:sz w:val="24"/>
                <w:szCs w:val="24"/>
              </w:rPr>
              <w:t>投标文件商务条款</w:t>
            </w:r>
          </w:p>
        </w:tc>
        <w:tc>
          <w:tcPr>
            <w:tcW w:w="69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639849E">
            <w:pPr>
              <w:spacing w:line="360" w:lineRule="auto"/>
              <w:ind w:left="57" w:right="57"/>
              <w:jc w:val="center"/>
              <w:rPr>
                <w:rFonts w:ascii="宋体" w:hAnsi="宋体" w:eastAsia="宋体"/>
                <w:sz w:val="24"/>
                <w:szCs w:val="24"/>
              </w:rPr>
            </w:pPr>
            <w:r>
              <w:rPr>
                <w:rFonts w:hint="eastAsia" w:ascii="宋体" w:hAnsi="宋体"/>
                <w:sz w:val="24"/>
                <w:szCs w:val="24"/>
              </w:rPr>
              <w:t>说明</w:t>
            </w:r>
          </w:p>
        </w:tc>
      </w:tr>
      <w:tr w14:paraId="00A0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3A87E003">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1FB7A9FC">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656094AB">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4E309A61">
            <w:pPr>
              <w:spacing w:line="360" w:lineRule="auto"/>
              <w:ind w:left="57" w:right="57" w:firstLine="200"/>
              <w:jc w:val="center"/>
              <w:rPr>
                <w:rFonts w:ascii="宋体" w:hAnsi="宋体" w:eastAsia="宋体"/>
                <w:sz w:val="24"/>
                <w:szCs w:val="24"/>
              </w:rPr>
            </w:pPr>
          </w:p>
        </w:tc>
      </w:tr>
      <w:tr w14:paraId="6369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628B5CC5">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4C2DD52D">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33E006B1">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1A0745CD">
            <w:pPr>
              <w:spacing w:line="360" w:lineRule="auto"/>
              <w:ind w:left="57" w:right="57" w:firstLine="200"/>
              <w:jc w:val="center"/>
              <w:rPr>
                <w:rFonts w:ascii="宋体" w:hAnsi="宋体" w:eastAsia="宋体"/>
                <w:sz w:val="24"/>
                <w:szCs w:val="24"/>
              </w:rPr>
            </w:pPr>
          </w:p>
        </w:tc>
      </w:tr>
      <w:tr w14:paraId="0427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6265AACB">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509E9054">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3C204756">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430BBE18">
            <w:pPr>
              <w:spacing w:line="360" w:lineRule="auto"/>
              <w:ind w:left="57" w:right="57" w:firstLine="200"/>
              <w:jc w:val="center"/>
              <w:rPr>
                <w:rFonts w:ascii="宋体" w:hAnsi="宋体" w:eastAsia="宋体"/>
                <w:sz w:val="24"/>
                <w:szCs w:val="24"/>
              </w:rPr>
            </w:pPr>
          </w:p>
        </w:tc>
      </w:tr>
      <w:tr w14:paraId="7DE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105AA4D4">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3B7E6B63">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0CFC5F91">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790F59F3">
            <w:pPr>
              <w:spacing w:line="360" w:lineRule="auto"/>
              <w:ind w:left="57" w:right="57" w:firstLine="200"/>
              <w:jc w:val="center"/>
              <w:rPr>
                <w:rFonts w:ascii="宋体" w:hAnsi="宋体" w:eastAsia="宋体"/>
                <w:sz w:val="24"/>
                <w:szCs w:val="24"/>
              </w:rPr>
            </w:pPr>
          </w:p>
        </w:tc>
      </w:tr>
      <w:tr w14:paraId="5C3A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784219F8">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2CBC84D8">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3ABA033D">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6112BD85">
            <w:pPr>
              <w:spacing w:line="360" w:lineRule="auto"/>
              <w:ind w:left="57" w:right="57" w:firstLine="200"/>
              <w:jc w:val="center"/>
              <w:rPr>
                <w:rFonts w:ascii="宋体" w:hAnsi="宋体" w:eastAsia="宋体"/>
                <w:sz w:val="24"/>
                <w:szCs w:val="24"/>
              </w:rPr>
            </w:pPr>
          </w:p>
        </w:tc>
      </w:tr>
    </w:tbl>
    <w:p w14:paraId="7EF6D99E">
      <w:pPr>
        <w:spacing w:line="360" w:lineRule="auto"/>
        <w:rPr>
          <w:rFonts w:ascii="宋体" w:hAnsi="宋体" w:cs="Times New Roman"/>
          <w:b/>
          <w:bCs/>
          <w:sz w:val="24"/>
          <w:szCs w:val="24"/>
        </w:rPr>
      </w:pPr>
      <w:r>
        <w:rPr>
          <w:rFonts w:hint="eastAsia" w:ascii="宋体" w:hAnsi="宋体"/>
          <w:b/>
          <w:bCs/>
          <w:sz w:val="24"/>
          <w:szCs w:val="24"/>
        </w:rPr>
        <w:t>注：只列出发生偏离的项目，没有列出的将被视为完全响应。</w:t>
      </w:r>
    </w:p>
    <w:p w14:paraId="3E964A00">
      <w:pPr>
        <w:pStyle w:val="3"/>
        <w:spacing w:line="360" w:lineRule="auto"/>
        <w:ind w:left="57" w:right="57" w:firstLine="1928" w:firstLineChars="800"/>
        <w:rPr>
          <w:rFonts w:hAnsi="宋体"/>
          <w:b/>
          <w:bCs/>
          <w:color w:val="000000"/>
          <w:sz w:val="24"/>
          <w:szCs w:val="24"/>
        </w:rPr>
      </w:pPr>
      <w:r>
        <w:rPr>
          <w:rFonts w:hint="eastAsia" w:hAnsi="宋体"/>
          <w:b/>
          <w:bCs/>
          <w:color w:val="000000"/>
          <w:sz w:val="24"/>
          <w:szCs w:val="24"/>
        </w:rPr>
        <w:t xml:space="preserve"> </w:t>
      </w:r>
    </w:p>
    <w:p w14:paraId="12E95E67">
      <w:pPr>
        <w:rPr>
          <w:rFonts w:ascii="宋体" w:hAnsi="宋体"/>
          <w:sz w:val="24"/>
          <w:szCs w:val="24"/>
        </w:rPr>
      </w:pPr>
      <w:r>
        <w:rPr>
          <w:rFonts w:hint="eastAsia" w:ascii="宋体" w:hAnsi="宋体"/>
          <w:sz w:val="24"/>
          <w:szCs w:val="24"/>
        </w:rPr>
        <w:t>格式七：</w:t>
      </w:r>
    </w:p>
    <w:p w14:paraId="06D273D2">
      <w:pPr>
        <w:spacing w:beforeLines="100" w:afterLines="50"/>
        <w:jc w:val="center"/>
        <w:rPr>
          <w:rFonts w:ascii="宋体" w:hAnsi="宋体"/>
          <w:b/>
          <w:bCs/>
          <w:sz w:val="32"/>
          <w:szCs w:val="32"/>
        </w:rPr>
      </w:pPr>
      <w:r>
        <w:rPr>
          <w:rFonts w:hint="eastAsia" w:ascii="宋体" w:hAnsi="宋体"/>
          <w:sz w:val="24"/>
          <w:szCs w:val="24"/>
        </w:rPr>
        <w:t>售后服务方案及培训计划</w:t>
      </w:r>
    </w:p>
    <w:p w14:paraId="4E898105">
      <w:pPr>
        <w:pStyle w:val="18"/>
        <w:spacing w:line="360" w:lineRule="auto"/>
        <w:ind w:firstLine="480" w:firstLineChars="200"/>
        <w:rPr>
          <w:rFonts w:ascii="宋体" w:hAnsi="宋体"/>
          <w:sz w:val="24"/>
          <w:szCs w:val="24"/>
        </w:rPr>
      </w:pPr>
      <w:r>
        <w:rPr>
          <w:rFonts w:hint="eastAsia" w:ascii="宋体" w:hAnsi="宋体"/>
          <w:sz w:val="24"/>
          <w:szCs w:val="24"/>
        </w:rPr>
        <w:t>要求必须明确投标产品的售后服务期限和服务承诺，要有本地化售后服务的具体措施和保障机制，明确售后服务响应时间，建立违约责任追究制度。要提供各售后服务联系机构名单、联系人和联系电话。</w:t>
      </w:r>
    </w:p>
    <w:p w14:paraId="394ECAFA">
      <w:pPr>
        <w:pStyle w:val="18"/>
        <w:spacing w:line="360" w:lineRule="auto"/>
        <w:ind w:firstLine="200"/>
        <w:rPr>
          <w:rFonts w:ascii="宋体" w:hAnsi="宋体"/>
          <w:sz w:val="24"/>
          <w:szCs w:val="24"/>
        </w:rPr>
      </w:pPr>
      <w:r>
        <w:rPr>
          <w:rFonts w:hint="eastAsia" w:ascii="宋体" w:hAnsi="宋体"/>
          <w:sz w:val="24"/>
          <w:szCs w:val="24"/>
        </w:rPr>
        <w:t xml:space="preserve"> </w:t>
      </w:r>
    </w:p>
    <w:p w14:paraId="16BC20D3">
      <w:pPr>
        <w:spacing w:line="360" w:lineRule="auto"/>
        <w:jc w:val="left"/>
        <w:outlineLvl w:val="0"/>
        <w:rPr>
          <w:rFonts w:ascii="宋体" w:hAnsi="宋体"/>
          <w:sz w:val="24"/>
          <w:szCs w:val="24"/>
          <w:u w:val="single"/>
        </w:rPr>
      </w:pPr>
      <w:r>
        <w:rPr>
          <w:rFonts w:hint="eastAsia" w:ascii="宋体" w:hAnsi="宋体"/>
          <w:sz w:val="24"/>
          <w:szCs w:val="24"/>
          <w:u w:val="single"/>
        </w:rPr>
        <w:t xml:space="preserve"> </w:t>
      </w:r>
    </w:p>
    <w:p w14:paraId="78EABEBB">
      <w:pPr>
        <w:spacing w:beforeLines="200" w:line="360" w:lineRule="auto"/>
        <w:ind w:firstLine="4800" w:firstLineChars="1500"/>
        <w:rPr>
          <w:rFonts w:ascii="宋体" w:hAnsi="宋体"/>
          <w:sz w:val="24"/>
          <w:szCs w:val="24"/>
        </w:rPr>
      </w:pPr>
      <w:r>
        <w:rPr>
          <w:rFonts w:hint="eastAsia" w:ascii="宋体" w:hAnsi="宋体"/>
          <w:spacing w:val="40"/>
          <w:sz w:val="24"/>
          <w:szCs w:val="24"/>
        </w:rPr>
        <w:t>投标人</w:t>
      </w:r>
      <w:r>
        <w:rPr>
          <w:rFonts w:hint="eastAsia" w:ascii="宋体" w:hAnsi="宋体"/>
          <w:sz w:val="24"/>
          <w:szCs w:val="24"/>
        </w:rPr>
        <w:t xml:space="preserve">（盖章）： </w:t>
      </w:r>
    </w:p>
    <w:p w14:paraId="62443949">
      <w:pPr>
        <w:spacing w:beforeLines="100" w:line="360" w:lineRule="auto"/>
        <w:ind w:firstLine="4800" w:firstLineChars="2000"/>
        <w:rPr>
          <w:rFonts w:ascii="宋体" w:hAnsi="宋体"/>
          <w:sz w:val="24"/>
          <w:szCs w:val="24"/>
        </w:rPr>
      </w:pPr>
      <w:r>
        <w:rPr>
          <w:rFonts w:hint="eastAsia" w:ascii="宋体" w:hAnsi="宋体"/>
          <w:sz w:val="24"/>
          <w:szCs w:val="24"/>
        </w:rPr>
        <w:t>法定代表人（签字）：</w:t>
      </w:r>
    </w:p>
    <w:p w14:paraId="70227CAA">
      <w:pPr>
        <w:spacing w:line="360" w:lineRule="auto"/>
        <w:rPr>
          <w:rFonts w:ascii="宋体" w:hAnsi="宋体"/>
          <w:sz w:val="24"/>
          <w:szCs w:val="24"/>
        </w:rPr>
      </w:pPr>
      <w:r>
        <w:rPr>
          <w:rFonts w:hint="eastAsia" w:ascii="宋体" w:hAnsi="宋体"/>
          <w:sz w:val="24"/>
          <w:szCs w:val="24"/>
        </w:rPr>
        <w:t xml:space="preserve"> </w:t>
      </w:r>
    </w:p>
    <w:p w14:paraId="3DC003E3">
      <w:pPr>
        <w:spacing w:line="360" w:lineRule="auto"/>
        <w:ind w:firstLine="3720" w:firstLineChars="1550"/>
        <w:rPr>
          <w:rFonts w:ascii="宋体" w:hAnsi="宋体"/>
          <w:sz w:val="24"/>
          <w:szCs w:val="24"/>
        </w:rPr>
      </w:pPr>
      <w:r>
        <w:rPr>
          <w:rFonts w:hint="eastAsia" w:ascii="宋体" w:hAnsi="宋体"/>
          <w:sz w:val="24"/>
          <w:szCs w:val="24"/>
        </w:rPr>
        <w:t xml:space="preserve">         年   月   日</w:t>
      </w:r>
    </w:p>
    <w:p w14:paraId="5BDA4972">
      <w:pPr>
        <w:spacing w:line="360" w:lineRule="auto"/>
        <w:rPr>
          <w:rFonts w:ascii="宋体" w:hAnsi="宋体"/>
          <w:sz w:val="24"/>
          <w:szCs w:val="24"/>
        </w:rPr>
      </w:pPr>
      <w:r>
        <w:rPr>
          <w:rFonts w:hint="eastAsia" w:ascii="宋体" w:hAnsi="宋体"/>
          <w:sz w:val="24"/>
          <w:szCs w:val="24"/>
        </w:rPr>
        <w:t xml:space="preserve"> </w:t>
      </w:r>
    </w:p>
    <w:p w14:paraId="39F9D4EB">
      <w:pPr>
        <w:rPr>
          <w:rFonts w:ascii="宋体" w:hAnsi="宋体"/>
          <w:sz w:val="24"/>
          <w:szCs w:val="24"/>
        </w:rPr>
      </w:pPr>
      <w:r>
        <w:rPr>
          <w:rFonts w:hint="eastAsia" w:ascii="宋体" w:hAnsi="宋体"/>
          <w:sz w:val="24"/>
          <w:szCs w:val="24"/>
        </w:rPr>
        <w:t xml:space="preserve"> </w:t>
      </w:r>
    </w:p>
    <w:p w14:paraId="5AD391C5">
      <w:pPr>
        <w:snapToGrid w:val="0"/>
        <w:spacing w:line="360" w:lineRule="auto"/>
        <w:rPr>
          <w:rFonts w:ascii="宋体" w:hAnsi="宋体"/>
          <w:sz w:val="24"/>
          <w:szCs w:val="24"/>
        </w:rPr>
      </w:pPr>
      <w:r>
        <w:rPr>
          <w:rFonts w:hint="eastAsia" w:ascii="宋体" w:hAnsi="宋体"/>
          <w:sz w:val="24"/>
          <w:szCs w:val="24"/>
        </w:rPr>
        <w:t xml:space="preserve"> </w:t>
      </w:r>
    </w:p>
    <w:p w14:paraId="5D0E17CD">
      <w:pPr>
        <w:snapToGrid w:val="0"/>
        <w:spacing w:line="360" w:lineRule="auto"/>
        <w:rPr>
          <w:rFonts w:ascii="宋体" w:hAnsi="宋体"/>
          <w:sz w:val="24"/>
          <w:szCs w:val="24"/>
        </w:rPr>
      </w:pPr>
    </w:p>
    <w:p w14:paraId="002DFA93">
      <w:pPr>
        <w:snapToGrid w:val="0"/>
        <w:spacing w:line="360" w:lineRule="auto"/>
        <w:rPr>
          <w:rFonts w:ascii="宋体" w:hAnsi="宋体"/>
          <w:sz w:val="24"/>
          <w:szCs w:val="24"/>
        </w:rPr>
      </w:pPr>
      <w:r>
        <w:rPr>
          <w:rFonts w:hint="eastAsia" w:ascii="宋体" w:hAnsi="宋体"/>
          <w:sz w:val="24"/>
          <w:szCs w:val="24"/>
        </w:rPr>
        <w:t>格式八：</w:t>
      </w:r>
    </w:p>
    <w:p w14:paraId="7D332ADA">
      <w:pPr>
        <w:snapToGrid w:val="0"/>
        <w:spacing w:line="360" w:lineRule="auto"/>
        <w:rPr>
          <w:rFonts w:ascii="宋体" w:hAnsi="宋体"/>
          <w:sz w:val="24"/>
          <w:szCs w:val="24"/>
        </w:rPr>
      </w:pPr>
      <w:r>
        <w:rPr>
          <w:rFonts w:hint="eastAsia" w:ascii="宋体" w:hAnsi="宋体"/>
          <w:sz w:val="24"/>
          <w:szCs w:val="24"/>
        </w:rPr>
        <w:t xml:space="preserve"> </w:t>
      </w:r>
    </w:p>
    <w:p w14:paraId="37175B6E">
      <w:pPr>
        <w:snapToGrid w:val="0"/>
        <w:spacing w:line="360" w:lineRule="auto"/>
        <w:ind w:firstLine="831" w:firstLineChars="345"/>
        <w:rPr>
          <w:rFonts w:ascii="宋体" w:hAnsi="宋体"/>
          <w:b/>
          <w:bCs/>
          <w:sz w:val="24"/>
          <w:szCs w:val="24"/>
        </w:rPr>
      </w:pPr>
      <w:r>
        <w:rPr>
          <w:rFonts w:hint="eastAsia" w:ascii="宋体" w:hAnsi="宋体"/>
          <w:b/>
          <w:bCs/>
          <w:sz w:val="24"/>
          <w:szCs w:val="24"/>
        </w:rPr>
        <w:t>对询价文件和合同条款的承诺及补充意见</w:t>
      </w:r>
    </w:p>
    <w:p w14:paraId="7EC48BB8">
      <w:pPr>
        <w:snapToGrid w:val="0"/>
        <w:spacing w:line="360" w:lineRule="auto"/>
        <w:jc w:val="center"/>
        <w:rPr>
          <w:rFonts w:ascii="宋体" w:hAnsi="宋体"/>
          <w:b/>
          <w:bCs/>
          <w:sz w:val="32"/>
          <w:szCs w:val="32"/>
        </w:rPr>
      </w:pPr>
      <w:r>
        <w:rPr>
          <w:rFonts w:hint="eastAsia" w:ascii="宋体" w:hAnsi="宋体"/>
          <w:b/>
          <w:bCs/>
          <w:sz w:val="32"/>
          <w:szCs w:val="32"/>
        </w:rPr>
        <w:t xml:space="preserve"> </w:t>
      </w:r>
    </w:p>
    <w:p w14:paraId="75DD1AF2">
      <w:pPr>
        <w:rPr>
          <w:rFonts w:ascii="宋体" w:hAnsi="宋体"/>
          <w:color w:val="000000"/>
          <w:sz w:val="32"/>
          <w:szCs w:val="32"/>
        </w:rPr>
      </w:pPr>
      <w:r>
        <w:rPr>
          <w:rFonts w:hint="eastAsia" w:ascii="宋体" w:hAnsi="宋体"/>
          <w:color w:val="000000"/>
          <w:sz w:val="32"/>
          <w:szCs w:val="32"/>
        </w:rPr>
        <w:t xml:space="preserve"> </w:t>
      </w:r>
    </w:p>
    <w:p w14:paraId="20EC13FA">
      <w:pPr>
        <w:rPr>
          <w:rFonts w:ascii="宋体" w:hAnsi="宋体"/>
          <w:color w:val="000000"/>
          <w:sz w:val="32"/>
          <w:szCs w:val="32"/>
        </w:rPr>
      </w:pPr>
      <w:r>
        <w:rPr>
          <w:rFonts w:hint="eastAsia" w:ascii="宋体" w:hAnsi="宋体"/>
          <w:color w:val="000000"/>
          <w:sz w:val="32"/>
          <w:szCs w:val="32"/>
        </w:rPr>
        <w:t xml:space="preserve"> </w:t>
      </w:r>
    </w:p>
    <w:p w14:paraId="3CB1929D">
      <w:pPr>
        <w:rPr>
          <w:rFonts w:ascii="宋体" w:hAnsi="宋体"/>
          <w:sz w:val="32"/>
          <w:szCs w:val="32"/>
        </w:rPr>
      </w:pPr>
      <w:r>
        <w:rPr>
          <w:rFonts w:hint="eastAsia" w:ascii="宋体" w:hAnsi="宋体"/>
          <w:sz w:val="32"/>
          <w:szCs w:val="32"/>
        </w:rPr>
        <w:t xml:space="preserve"> </w:t>
      </w:r>
    </w:p>
    <w:p w14:paraId="42B75234">
      <w:pPr>
        <w:rPr>
          <w:rFonts w:ascii="宋体" w:hAnsi="宋体"/>
          <w:sz w:val="32"/>
          <w:szCs w:val="32"/>
        </w:rPr>
      </w:pPr>
      <w:r>
        <w:rPr>
          <w:rFonts w:hint="eastAsia" w:ascii="宋体" w:hAnsi="宋体"/>
          <w:sz w:val="32"/>
          <w:szCs w:val="32"/>
        </w:rPr>
        <w:t xml:space="preserve"> </w:t>
      </w:r>
    </w:p>
    <w:p w14:paraId="630024D0">
      <w:pPr>
        <w:rPr>
          <w:rFonts w:ascii="宋体" w:hAnsi="宋体"/>
          <w:sz w:val="32"/>
          <w:szCs w:val="32"/>
        </w:rPr>
      </w:pPr>
      <w:r>
        <w:rPr>
          <w:rFonts w:hint="eastAsia" w:ascii="宋体" w:hAnsi="宋体"/>
          <w:sz w:val="32"/>
          <w:szCs w:val="32"/>
        </w:rPr>
        <w:t xml:space="preserve"> </w:t>
      </w:r>
    </w:p>
    <w:p w14:paraId="1AD73492">
      <w:pPr>
        <w:rPr>
          <w:rFonts w:ascii="宋体" w:hAnsi="宋体"/>
          <w:sz w:val="32"/>
          <w:szCs w:val="32"/>
        </w:rPr>
      </w:pPr>
      <w:r>
        <w:rPr>
          <w:rFonts w:hint="eastAsia" w:ascii="宋体" w:hAnsi="宋体"/>
          <w:sz w:val="32"/>
          <w:szCs w:val="32"/>
        </w:rPr>
        <w:t xml:space="preserve"> </w:t>
      </w:r>
    </w:p>
    <w:p w14:paraId="47903763">
      <w:pPr>
        <w:rPr>
          <w:rFonts w:ascii="宋体" w:hAnsi="宋体"/>
          <w:sz w:val="32"/>
          <w:szCs w:val="32"/>
        </w:rPr>
      </w:pPr>
      <w:r>
        <w:rPr>
          <w:rFonts w:hint="eastAsia" w:ascii="宋体" w:hAnsi="宋体"/>
          <w:sz w:val="32"/>
          <w:szCs w:val="32"/>
        </w:rPr>
        <w:t xml:space="preserve"> </w:t>
      </w:r>
    </w:p>
    <w:p w14:paraId="1F53C270">
      <w:pPr>
        <w:rPr>
          <w:rFonts w:ascii="宋体" w:hAnsi="宋体"/>
          <w:sz w:val="32"/>
          <w:szCs w:val="32"/>
        </w:rPr>
      </w:pPr>
      <w:r>
        <w:rPr>
          <w:rFonts w:hint="eastAsia" w:ascii="宋体" w:hAnsi="宋体"/>
          <w:sz w:val="32"/>
          <w:szCs w:val="32"/>
        </w:rPr>
        <w:t xml:space="preserve"> </w:t>
      </w:r>
    </w:p>
    <w:p w14:paraId="5659E2BE">
      <w:pPr>
        <w:rPr>
          <w:rFonts w:ascii="宋体" w:hAnsi="宋体"/>
          <w:b/>
          <w:bCs/>
          <w:sz w:val="48"/>
          <w:szCs w:val="48"/>
        </w:rPr>
      </w:pPr>
      <w:r>
        <w:rPr>
          <w:rFonts w:hint="eastAsia" w:ascii="宋体" w:hAnsi="宋体"/>
          <w:b/>
          <w:bCs/>
          <w:sz w:val="48"/>
          <w:szCs w:val="48"/>
        </w:rPr>
        <w:t xml:space="preserve"> </w:t>
      </w:r>
    </w:p>
    <w:p w14:paraId="52845716">
      <w:pPr>
        <w:rPr>
          <w:rFonts w:ascii="宋体" w:hAnsi="宋体"/>
          <w:b/>
          <w:bCs/>
          <w:sz w:val="48"/>
          <w:szCs w:val="48"/>
        </w:rPr>
      </w:pPr>
      <w:r>
        <w:rPr>
          <w:rFonts w:hint="eastAsia" w:ascii="宋体" w:hAnsi="宋体"/>
          <w:b/>
          <w:bCs/>
          <w:sz w:val="48"/>
          <w:szCs w:val="48"/>
        </w:rPr>
        <w:t xml:space="preserve"> </w:t>
      </w:r>
    </w:p>
    <w:p w14:paraId="2D8DBC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F71C9"/>
    <w:multiLevelType w:val="singleLevel"/>
    <w:tmpl w:val="929F71C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6830"/>
    <w:rsid w:val="00027A39"/>
    <w:rsid w:val="000D5AD9"/>
    <w:rsid w:val="000F0785"/>
    <w:rsid w:val="00107B5E"/>
    <w:rsid w:val="00213E72"/>
    <w:rsid w:val="00237A14"/>
    <w:rsid w:val="00290001"/>
    <w:rsid w:val="002A6C27"/>
    <w:rsid w:val="002F6830"/>
    <w:rsid w:val="003143BF"/>
    <w:rsid w:val="00370B60"/>
    <w:rsid w:val="00391E26"/>
    <w:rsid w:val="0039777F"/>
    <w:rsid w:val="0047353B"/>
    <w:rsid w:val="004A4C34"/>
    <w:rsid w:val="005035DA"/>
    <w:rsid w:val="00511649"/>
    <w:rsid w:val="00583DA1"/>
    <w:rsid w:val="005A65CB"/>
    <w:rsid w:val="006E29A8"/>
    <w:rsid w:val="006F4489"/>
    <w:rsid w:val="007135B5"/>
    <w:rsid w:val="00824B3C"/>
    <w:rsid w:val="00861FD7"/>
    <w:rsid w:val="0088542F"/>
    <w:rsid w:val="00913544"/>
    <w:rsid w:val="0091636B"/>
    <w:rsid w:val="00AC2E4E"/>
    <w:rsid w:val="00B0072E"/>
    <w:rsid w:val="00B14FDD"/>
    <w:rsid w:val="00B169DA"/>
    <w:rsid w:val="00B368A3"/>
    <w:rsid w:val="00B43C28"/>
    <w:rsid w:val="00C153DD"/>
    <w:rsid w:val="00C8152E"/>
    <w:rsid w:val="00CF4895"/>
    <w:rsid w:val="00D10CD9"/>
    <w:rsid w:val="00D4506C"/>
    <w:rsid w:val="00D538D5"/>
    <w:rsid w:val="00D60BA0"/>
    <w:rsid w:val="00DA05DE"/>
    <w:rsid w:val="00E52E5A"/>
    <w:rsid w:val="00E750BF"/>
    <w:rsid w:val="00EB5147"/>
    <w:rsid w:val="00EB76E6"/>
    <w:rsid w:val="00EC4065"/>
    <w:rsid w:val="00F1384A"/>
    <w:rsid w:val="00F15DF9"/>
    <w:rsid w:val="00F7042C"/>
    <w:rsid w:val="00F9320F"/>
    <w:rsid w:val="00FA4D34"/>
    <w:rsid w:val="00FB5EA5"/>
    <w:rsid w:val="09EA6F07"/>
    <w:rsid w:val="0AB85257"/>
    <w:rsid w:val="148A18C6"/>
    <w:rsid w:val="19BD5E2A"/>
    <w:rsid w:val="1DC50727"/>
    <w:rsid w:val="245060A9"/>
    <w:rsid w:val="45A1630C"/>
    <w:rsid w:val="47222787"/>
    <w:rsid w:val="5B4A6DD2"/>
    <w:rsid w:val="6A356EA0"/>
    <w:rsid w:val="6E326992"/>
    <w:rsid w:val="74FA7308"/>
    <w:rsid w:val="7542392F"/>
    <w:rsid w:val="7965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9"/>
    <w:pPr>
      <w:keepNext/>
      <w:keepLines/>
      <w:adjustRightInd w:val="0"/>
      <w:snapToGrid w:val="0"/>
      <w:spacing w:line="360" w:lineRule="auto"/>
      <w:jc w:val="center"/>
      <w:outlineLvl w:val="0"/>
    </w:pPr>
    <w:rPr>
      <w:rFonts w:ascii="Times New Roman" w:hAnsi="Times New Roman" w:eastAsia="楷体_GB2312"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0"/>
    <w:unhideWhenUsed/>
    <w:qFormat/>
    <w:uiPriority w:val="99"/>
    <w:rPr>
      <w:rFonts w:ascii="宋体" w:hAnsi="Courier New" w:eastAsia="宋体" w:cs="Courier New"/>
      <w:szCs w:val="21"/>
    </w:rPr>
  </w:style>
  <w:style w:type="paragraph" w:styleId="4">
    <w:name w:val="Date"/>
    <w:basedOn w:val="1"/>
    <w:next w:val="1"/>
    <w:link w:val="19"/>
    <w:unhideWhenUsed/>
    <w:qFormat/>
    <w:uiPriority w:val="99"/>
    <w:rPr>
      <w:rFonts w:ascii="华文仿宋" w:hAnsi="Times New Roman" w:eastAsia="华文仿宋" w:cs="Times New Roman"/>
      <w:sz w:val="32"/>
      <w:szCs w:val="32"/>
    </w:rPr>
  </w:style>
  <w:style w:type="paragraph" w:styleId="5">
    <w:name w:val="Body Text Indent 2"/>
    <w:basedOn w:val="1"/>
    <w:link w:val="22"/>
    <w:unhideWhenUsed/>
    <w:qFormat/>
    <w:uiPriority w:val="99"/>
    <w:pPr>
      <w:spacing w:before="100" w:beforeAutospacing="1" w:after="120" w:line="480" w:lineRule="auto"/>
      <w:ind w:left="420" w:leftChars="200"/>
    </w:pPr>
    <w:rPr>
      <w:rFonts w:ascii="Times New Roman" w:hAnsi="Times New Roman" w:eastAsia="宋体" w:cs="Times New Roman"/>
      <w:sz w:val="28"/>
      <w:szCs w:val="2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unhideWhenUsed/>
    <w:qFormat/>
    <w:uiPriority w:val="99"/>
    <w:pPr>
      <w:spacing w:line="300" w:lineRule="auto"/>
    </w:pPr>
    <w:rPr>
      <w:rFonts w:ascii="Times New Roman" w:hAnsi="Times New Roman" w:eastAsia="宋体" w:cs="Times New Roman"/>
      <w:sz w:val="28"/>
      <w:szCs w:val="28"/>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标题 1 Char"/>
    <w:basedOn w:val="10"/>
    <w:link w:val="2"/>
    <w:qFormat/>
    <w:uiPriority w:val="99"/>
    <w:rPr>
      <w:rFonts w:ascii="Times New Roman" w:hAnsi="Times New Roman" w:eastAsia="楷体_GB2312" w:cs="Times New Roman"/>
      <w:b/>
      <w:bCs/>
      <w:kern w:val="44"/>
      <w:sz w:val="48"/>
      <w:szCs w:val="48"/>
    </w:rPr>
  </w:style>
  <w:style w:type="paragraph" w:customStyle="1" w:styleId="16">
    <w:name w:val="Default Text"/>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7">
    <w:name w:val="缺省文本"/>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8">
    <w:name w:val="默认段落字体 Para Char Char Char Char"/>
    <w:basedOn w:val="1"/>
    <w:qFormat/>
    <w:uiPriority w:val="0"/>
    <w:rPr>
      <w:rFonts w:ascii="Times New Roman" w:hAnsi="Times New Roman" w:eastAsia="宋体" w:cs="Times New Roman"/>
      <w:szCs w:val="21"/>
    </w:rPr>
  </w:style>
  <w:style w:type="character" w:customStyle="1" w:styleId="19">
    <w:name w:val="日期 Char"/>
    <w:basedOn w:val="10"/>
    <w:link w:val="4"/>
    <w:qFormat/>
    <w:uiPriority w:val="99"/>
    <w:rPr>
      <w:rFonts w:ascii="华文仿宋" w:hAnsi="Times New Roman" w:eastAsia="华文仿宋" w:cs="Times New Roman"/>
      <w:sz w:val="32"/>
      <w:szCs w:val="32"/>
    </w:rPr>
  </w:style>
  <w:style w:type="character" w:customStyle="1" w:styleId="20">
    <w:name w:val="纯文本 Char"/>
    <w:basedOn w:val="10"/>
    <w:link w:val="3"/>
    <w:qFormat/>
    <w:uiPriority w:val="99"/>
    <w:rPr>
      <w:rFonts w:ascii="宋体" w:hAnsi="Courier New" w:eastAsia="宋体" w:cs="Courier New"/>
      <w:szCs w:val="21"/>
    </w:rPr>
  </w:style>
  <w:style w:type="paragraph" w:customStyle="1" w:styleId="21">
    <w:name w:val="编号"/>
    <w:basedOn w:val="1"/>
    <w:qFormat/>
    <w:uiPriority w:val="0"/>
    <w:pPr>
      <w:spacing w:before="100" w:beforeAutospacing="1" w:after="100" w:afterAutospacing="1" w:line="360" w:lineRule="auto"/>
      <w:ind w:left="360" w:hanging="360"/>
    </w:pPr>
    <w:rPr>
      <w:rFonts w:ascii="Times New Roman" w:hAnsi="Times New Roman" w:eastAsia="宋体" w:cs="Times New Roman"/>
      <w:sz w:val="24"/>
      <w:szCs w:val="24"/>
    </w:rPr>
  </w:style>
  <w:style w:type="character" w:customStyle="1" w:styleId="22">
    <w:name w:val="正文文本缩进 2 Char"/>
    <w:basedOn w:val="10"/>
    <w:link w:val="5"/>
    <w:qFormat/>
    <w:uiPriority w:val="99"/>
    <w:rPr>
      <w:rFonts w:ascii="Times New Roman" w:hAnsi="Times New Roman" w:eastAsia="宋体" w:cs="Times New Roman"/>
      <w:sz w:val="28"/>
      <w:szCs w:val="28"/>
    </w:rPr>
  </w:style>
  <w:style w:type="character" w:customStyle="1" w:styleId="23">
    <w:name w:val="10"/>
    <w:basedOn w:val="10"/>
    <w:uiPriority w:val="0"/>
    <w:rPr>
      <w:rFonts w:hint="default" w:ascii="Times New Roman" w:hAnsi="Times New Roman" w:cs="Times New Roman"/>
    </w:rPr>
  </w:style>
  <w:style w:type="character" w:customStyle="1" w:styleId="24">
    <w:name w:val="15"/>
    <w:basedOn w:val="10"/>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Document1.doc"/><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35</Pages>
  <Words>4805</Words>
  <Characters>5169</Characters>
  <Lines>118</Lines>
  <Paragraphs>33</Paragraphs>
  <TotalTime>15</TotalTime>
  <ScaleCrop>false</ScaleCrop>
  <LinksUpToDate>false</LinksUpToDate>
  <CharactersWithSpaces>5490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2025-09-18T03:03:00Z</dcterms:created>
  <dc:creator>微软用户</dc:creator>
  <cp:lastModifiedBy>WPS_1178847296</cp:lastModifiedBy>
  <dcterms:modified xsi:type="dcterms:W3CDTF">2025-09-25T02:47:22Z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eyJoZGlkIjoiYWQwMzQ3MWE5YTYzMjExY2FkM2U3NDI2MzUxYzBlZDEiLCJ1c2VySWQiOiIxMTc4ODQ3Mjk2In0=</vt:lpwstr>
  </property>
  <property fmtid="{D5CDD505-2E9C-101B-9397-08002B2CF9AE}" pid="3" name="KSOProductBuildVer">
    <vt:lpwstr>2052-12.1.0.22529</vt:lpwstr>
  </property>
  <property fmtid="{D5CDD505-2E9C-101B-9397-08002B2CF9AE}" pid="4" name="ICV">
    <vt:lpwstr>F54CC081A9A54E9A8FC87A86BA8000C9_12</vt:lpwstr>
  </property>
</Properties>
</file>